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E3" w:rsidRPr="00E14044" w:rsidRDefault="00A7443B" w:rsidP="00A7443B">
      <w:pPr>
        <w:jc w:val="center"/>
        <w:rPr>
          <w:rFonts w:eastAsia="Times New Roman CYR"/>
          <w:b/>
          <w:sz w:val="26"/>
          <w:szCs w:val="26"/>
          <w:lang w:bidi="ru-RU"/>
        </w:rPr>
      </w:pPr>
      <w:bookmarkStart w:id="0" w:name="_Toc457816424"/>
      <w:r w:rsidRPr="00E14044">
        <w:rPr>
          <w:rFonts w:eastAsia="Times New Roman CYR"/>
          <w:b/>
          <w:sz w:val="26"/>
          <w:szCs w:val="26"/>
          <w:lang w:bidi="ru-RU"/>
        </w:rPr>
        <w:t>ОПИСАНИЕ ОБЪЕКТА ЗАКУПКИ</w:t>
      </w:r>
    </w:p>
    <w:bookmarkEnd w:id="0"/>
    <w:p w:rsidR="00E14044" w:rsidRPr="00E14044" w:rsidRDefault="00E14044" w:rsidP="00DB6BCA">
      <w:pPr>
        <w:pStyle w:val="Default"/>
        <w:jc w:val="center"/>
        <w:rPr>
          <w:b/>
          <w:sz w:val="26"/>
          <w:szCs w:val="26"/>
          <w:lang w:eastAsia="ar-SA"/>
        </w:rPr>
      </w:pPr>
      <w:r w:rsidRPr="00E14044">
        <w:rPr>
          <w:b/>
          <w:bCs/>
          <w:sz w:val="26"/>
          <w:szCs w:val="26"/>
        </w:rPr>
        <w:t>Н</w:t>
      </w:r>
      <w:r w:rsidRPr="00E14044">
        <w:rPr>
          <w:b/>
          <w:sz w:val="26"/>
          <w:szCs w:val="26"/>
          <w:lang w:eastAsia="ar-SA"/>
        </w:rPr>
        <w:t xml:space="preserve">а поставку слуховых аппаратов получателям </w:t>
      </w:r>
    </w:p>
    <w:p w:rsidR="008F0547" w:rsidRDefault="00E14044" w:rsidP="00DB6BCA">
      <w:pPr>
        <w:pStyle w:val="Default"/>
        <w:jc w:val="center"/>
        <w:rPr>
          <w:b/>
          <w:sz w:val="26"/>
          <w:szCs w:val="26"/>
        </w:rPr>
      </w:pPr>
      <w:r w:rsidRPr="00E14044">
        <w:rPr>
          <w:b/>
          <w:sz w:val="26"/>
          <w:szCs w:val="26"/>
          <w:lang w:eastAsia="ar-SA"/>
        </w:rPr>
        <w:t>в целях социального обеспечения в 2024 году</w:t>
      </w:r>
      <w:r w:rsidR="00C50EF6" w:rsidRPr="00E14044">
        <w:rPr>
          <w:b/>
          <w:sz w:val="26"/>
          <w:szCs w:val="26"/>
        </w:rPr>
        <w:t xml:space="preserve"> </w:t>
      </w:r>
    </w:p>
    <w:p w:rsidR="004F3EE2" w:rsidRPr="00E14044" w:rsidRDefault="004F3EE2" w:rsidP="00DB6BCA">
      <w:pPr>
        <w:pStyle w:val="Default"/>
        <w:jc w:val="center"/>
        <w:rPr>
          <w:b/>
          <w:sz w:val="26"/>
          <w:szCs w:val="26"/>
        </w:rPr>
      </w:pPr>
      <w:r>
        <w:rPr>
          <w:b/>
          <w:sz w:val="26"/>
          <w:szCs w:val="26"/>
          <w:lang w:eastAsia="x-none"/>
        </w:rPr>
        <w:t>ИКЗ</w:t>
      </w:r>
      <w:r w:rsidRPr="004D7D91">
        <w:rPr>
          <w:b/>
          <w:sz w:val="26"/>
          <w:szCs w:val="26"/>
          <w:lang w:eastAsia="x-none"/>
        </w:rPr>
        <w:t xml:space="preserve">: </w:t>
      </w:r>
      <w:r>
        <w:rPr>
          <w:b/>
          <w:sz w:val="26"/>
          <w:szCs w:val="26"/>
          <w:lang w:eastAsia="x-none"/>
        </w:rPr>
        <w:t>24-11325026620132601001-0048-001-2660-323</w:t>
      </w:r>
    </w:p>
    <w:p w:rsidR="006A15E4" w:rsidRPr="00DB6BCA" w:rsidRDefault="006A15E4" w:rsidP="006A15E4">
      <w:pPr>
        <w:pStyle w:val="Default"/>
        <w:jc w:val="center"/>
        <w:rPr>
          <w:rStyle w:val="WW8Num1z0"/>
          <w:rFonts w:ascii="Times New Roman" w:hAnsi="Times New Roman"/>
          <w:b/>
          <w:sz w:val="26"/>
          <w:szCs w:val="26"/>
        </w:rPr>
      </w:pPr>
      <w:bookmarkStart w:id="1" w:name="_GoBack"/>
      <w:bookmarkEnd w:id="1"/>
    </w:p>
    <w:p w:rsidR="00640410" w:rsidRPr="000D4F54" w:rsidRDefault="000171CA" w:rsidP="00640410">
      <w:pPr>
        <w:pStyle w:val="af7"/>
        <w:numPr>
          <w:ilvl w:val="0"/>
          <w:numId w:val="7"/>
        </w:numPr>
        <w:ind w:left="927"/>
        <w:jc w:val="center"/>
        <w:rPr>
          <w:b/>
        </w:rPr>
      </w:pPr>
      <w:r w:rsidRPr="00FE0B81">
        <w:rPr>
          <w:b/>
        </w:rPr>
        <w:t xml:space="preserve">Требования </w:t>
      </w:r>
      <w:r w:rsidR="003E6666" w:rsidRPr="002933F2">
        <w:rPr>
          <w:b/>
          <w:bCs/>
        </w:rPr>
        <w:t>к изготовлению, безопасности, транспортировке, условиям хранения и упаковке слухового аппарата</w:t>
      </w:r>
    </w:p>
    <w:p w:rsidR="003E6666" w:rsidRPr="002933F2" w:rsidRDefault="00640410" w:rsidP="003E6666">
      <w:pPr>
        <w:tabs>
          <w:tab w:val="left" w:pos="708"/>
        </w:tabs>
        <w:ind w:firstLine="709"/>
        <w:jc w:val="both"/>
      </w:pPr>
      <w:r w:rsidRPr="000D4F54">
        <w:t xml:space="preserve">           </w:t>
      </w:r>
      <w:r w:rsidR="003E6666" w:rsidRPr="002933F2">
        <w:t xml:space="preserve">Слуховой аппарат – электроакустическое устройство, носимое человеком и предназначенное для компенсации ограничений жизнедеятельности. </w:t>
      </w:r>
    </w:p>
    <w:p w:rsidR="003E6666" w:rsidRPr="00734EC9" w:rsidRDefault="003E6666" w:rsidP="003E6666">
      <w:pPr>
        <w:keepNext/>
        <w:ind w:firstLine="709"/>
        <w:jc w:val="both"/>
      </w:pPr>
      <w:r w:rsidRPr="002933F2">
        <w:t xml:space="preserve">Технические характеристики к слуховому аппарату (максимальный ВУЗД, максимальное усиление, диапазон частот, </w:t>
      </w:r>
      <w:r w:rsidRPr="00351DB7">
        <w:t>регулировки ТНЧ, АРУ, ТВЧ и другие) должны соответствовать Национальному стандарту РФ ГОСТ Р МЭК 60118-7-2013 «Электроакустика. Аппараты слуховые. Часть 7. Измерение</w:t>
      </w:r>
      <w:r w:rsidRPr="00181310">
        <w:t xml:space="preserve"> рабочих характеристик слуховых аппаратов для обеспечения качества при прои</w:t>
      </w:r>
      <w:r>
        <w:t>зводстве и поставке», идентичному</w:t>
      </w:r>
      <w:r w:rsidRPr="00181310">
        <w:t xml:space="preserve"> международному стандарту </w:t>
      </w:r>
      <w:r w:rsidRPr="00181310">
        <w:rPr>
          <w:rStyle w:val="af0"/>
          <w:i w:val="0"/>
        </w:rPr>
        <w:t>МЭК</w:t>
      </w:r>
      <w:r w:rsidRPr="00181310">
        <w:rPr>
          <w:i/>
        </w:rPr>
        <w:t xml:space="preserve"> </w:t>
      </w:r>
      <w:r w:rsidRPr="00181310">
        <w:rPr>
          <w:rStyle w:val="af0"/>
          <w:i w:val="0"/>
        </w:rPr>
        <w:t>60118</w:t>
      </w:r>
      <w:r w:rsidRPr="00181310">
        <w:rPr>
          <w:i/>
        </w:rPr>
        <w:t>-</w:t>
      </w:r>
      <w:r w:rsidRPr="00181310">
        <w:rPr>
          <w:rStyle w:val="af0"/>
          <w:i w:val="0"/>
        </w:rPr>
        <w:t>7</w:t>
      </w:r>
      <w:r w:rsidRPr="00181310">
        <w:rPr>
          <w:i/>
        </w:rPr>
        <w:t>:</w:t>
      </w:r>
      <w:r w:rsidRPr="00181310">
        <w:rPr>
          <w:rStyle w:val="af0"/>
          <w:i w:val="0"/>
        </w:rPr>
        <w:t>2005</w:t>
      </w:r>
      <w:r>
        <w:t xml:space="preserve"> «</w:t>
      </w:r>
      <w:r w:rsidRPr="00181310">
        <w:t xml:space="preserve">Электроакустика. Аппараты слуховые. Часть 7. Измерение </w:t>
      </w:r>
      <w:r w:rsidRPr="00734EC9">
        <w:t>рабочих характеристик слуховых аппаратов для обеспечения качества при производстве и поставке».</w:t>
      </w:r>
    </w:p>
    <w:p w:rsidR="003E6666" w:rsidRPr="00734EC9" w:rsidRDefault="003E6666" w:rsidP="003E6666">
      <w:pPr>
        <w:shd w:val="clear" w:color="auto" w:fill="FFFFFF"/>
        <w:tabs>
          <w:tab w:val="left" w:pos="708"/>
        </w:tabs>
        <w:jc w:val="both"/>
        <w:rPr>
          <w:spacing w:val="-1"/>
        </w:rPr>
      </w:pPr>
      <w:r w:rsidRPr="00734EC9">
        <w:rPr>
          <w:spacing w:val="-1"/>
        </w:rPr>
        <w:tab/>
        <w:t>Используемые типы элементов питания слухового аппарата должны поставляться в комплекте: 675, 13, 312.</w:t>
      </w:r>
    </w:p>
    <w:p w:rsidR="003E6666" w:rsidRPr="009A525F" w:rsidRDefault="003E6666" w:rsidP="003E6666">
      <w:pPr>
        <w:keepNext/>
        <w:ind w:firstLine="709"/>
        <w:jc w:val="both"/>
      </w:pPr>
      <w:r w:rsidRPr="00734EC9">
        <w:t xml:space="preserve">Общие требования к слуховым аппаратам, </w:t>
      </w:r>
      <w:r w:rsidRPr="00C46895">
        <w:t xml:space="preserve">реализуемым на территории Российской Федерации, установлены в соответствии с Национальным стандартом РФ ГОСТ Р 50444-2020 «Приборы, аппараты и оборудование </w:t>
      </w:r>
      <w:r w:rsidRPr="00257C3B">
        <w:t xml:space="preserve">медицинские. Общие технические требования», Национальным стандартом РФ ГОСТ Р 51024-2012 «Аппараты слуховые электронные реабилитационные. Технические требования и методы испытаний», </w:t>
      </w:r>
      <w:r>
        <w:t>Государственным стандартом</w:t>
      </w:r>
      <w:r w:rsidRPr="00257C3B">
        <w:t xml:space="preserve"> ГОСТ Р МЭК 60118-14-2003 Аппараты слуховые программируемые. Технические требования к устройствам цифрового интерфейса. Размеры электрических соединителей, Национальным стандартом РФ ГОСТ Р МЭК 60118-8-2010 «Электроакустика. Аппараты слуховые. Часть 8. Методы измерения рабочих характеристик слуховых аппаратов с имитацией рабочих условий», Национальным стандартом РФ ГОСТ Р МЭК 60601-2-66-2021 Аппаратура электрическая медицинская. Часть 2-66. Частные требования к базовой безопасности и основным </w:t>
      </w:r>
      <w:r w:rsidRPr="004667CF">
        <w:t xml:space="preserve">эксплуатационным характеристикам слуховых аппаратов и систем слуховых аппаратов, Национальным стандартом РФ ГОСТ Р МЭК 61669-2023 «Электроакустика. Определение акустических характеристик слуховых аппаратов по измерениям в реальном ухе», Межгосударственным </w:t>
      </w:r>
      <w:r w:rsidRPr="009A525F">
        <w:t>стандартом ГОСТ 31508-2012 «Изделия медицинские. Классификация в зависимости от потенциального риска применения. Общие требования», Национальным стандартом РФ ГОСТ Р МЭК 60601-1-2022 «Изделия медицинские электрические. Часть 1. Общие требования безопасности с учетом основных функциональных характеристик».</w:t>
      </w:r>
    </w:p>
    <w:p w:rsidR="003E6666" w:rsidRPr="009A525F" w:rsidRDefault="003E6666" w:rsidP="003E6666">
      <w:pPr>
        <w:jc w:val="both"/>
        <w:textAlignment w:val="baseline"/>
      </w:pPr>
      <w:r w:rsidRPr="009A525F">
        <w:t xml:space="preserve">           Материалы, применяемые для изготовления слухового аппарата, соответствуют требованиям нормативной документации по оценке биологической безопасности медицинских материалов и изделий.</w:t>
      </w:r>
    </w:p>
    <w:p w:rsidR="003E6666" w:rsidRPr="004667CF" w:rsidRDefault="003E6666" w:rsidP="003E6666">
      <w:pPr>
        <w:jc w:val="both"/>
        <w:textAlignment w:val="baseline"/>
      </w:pPr>
      <w:r w:rsidRPr="004667CF">
        <w:t xml:space="preserve">           При использовании Товара по назначению, не должно создаваться угрозы для жизни и здоровья Получателя, окружающей среды, а также использование Товара не должно причинять вред имуществу Получателя при его эксплуатации.</w:t>
      </w:r>
    </w:p>
    <w:p w:rsidR="003E6666" w:rsidRPr="004667CF" w:rsidRDefault="003E6666" w:rsidP="003E6666">
      <w:pPr>
        <w:ind w:firstLine="709"/>
        <w:jc w:val="both"/>
        <w:textAlignment w:val="baseline"/>
      </w:pPr>
      <w:r w:rsidRPr="004667CF">
        <w:t>Обязательная государственная регистрация в соответствии с Федеральным законом от 21.11.2011 № 323-ФЗ «Об основах охраны здоровья граждан в Российской Федерации».</w:t>
      </w:r>
    </w:p>
    <w:p w:rsidR="003E6666" w:rsidRPr="002933F2" w:rsidRDefault="003E6666" w:rsidP="003E6666">
      <w:pPr>
        <w:ind w:firstLine="709"/>
        <w:jc w:val="both"/>
      </w:pPr>
      <w:r w:rsidRPr="004667CF">
        <w:t>Транспортирование слухового аппарата проводят по</w:t>
      </w:r>
      <w:r w:rsidRPr="002933F2">
        <w:t xml:space="preserve"> группе 5 в соответствии с Межгосударственным стандартом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раздел 10 пункт 8.1. </w:t>
      </w:r>
    </w:p>
    <w:p w:rsidR="003E6666" w:rsidRPr="002933F2" w:rsidRDefault="003E6666" w:rsidP="003E6666">
      <w:pPr>
        <w:ind w:firstLine="709"/>
        <w:jc w:val="both"/>
      </w:pPr>
      <w:r w:rsidRPr="002933F2">
        <w:lastRenderedPageBreak/>
        <w:t xml:space="preserve">–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 на условиях </w:t>
      </w:r>
      <w:r w:rsidRPr="002933F2">
        <w:rPr>
          <w:lang w:val="en-US"/>
        </w:rPr>
        <w:t>DDP</w:t>
      </w:r>
      <w:r w:rsidRPr="002933F2">
        <w:t xml:space="preserve">. </w:t>
      </w:r>
    </w:p>
    <w:p w:rsidR="003E6666" w:rsidRPr="002933F2" w:rsidRDefault="003E6666" w:rsidP="003E6666">
      <w:pPr>
        <w:ind w:firstLine="709"/>
        <w:jc w:val="both"/>
      </w:pPr>
      <w:r w:rsidRPr="002933F2">
        <w:t>Условия хранения слухового аппарата в упаковке изготовителя – по группе 1 в соответствии с Межгосударственным стандартом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раздел 10 пункт 8.2.</w:t>
      </w:r>
    </w:p>
    <w:p w:rsidR="003E6666" w:rsidRPr="002933F2" w:rsidRDefault="003E6666" w:rsidP="003E6666">
      <w:pPr>
        <w:ind w:firstLine="709"/>
        <w:jc w:val="both"/>
      </w:pPr>
      <w:r w:rsidRPr="002933F2">
        <w:t>Упаковка слухового аппарата обеспечивает защиту от повреждений, порчи (изнашивания) или загрязнения во время хранения и транспортирования к месту пользования по назначению.</w:t>
      </w:r>
    </w:p>
    <w:p w:rsidR="003E6666" w:rsidRPr="002933F2" w:rsidRDefault="003E6666" w:rsidP="003E6666">
      <w:pPr>
        <w:ind w:firstLine="709"/>
        <w:jc w:val="both"/>
      </w:pPr>
      <w:r w:rsidRPr="002933F2">
        <w:t xml:space="preserve">Упаковка слухового аппарата, предназначенного для отправки в районы Крайнего Севера и труднодоступные районы, </w:t>
      </w:r>
      <w:proofErr w:type="spellStart"/>
      <w:r w:rsidRPr="002933F2">
        <w:t>соответствовует</w:t>
      </w:r>
      <w:proofErr w:type="spellEnd"/>
      <w:r w:rsidRPr="002933F2">
        <w:t xml:space="preserve"> требованиям Межгосударственного стандарта ГОСТ 15846-2002 «Продукция, отправляемая в районы Крайнего Севера и приравненные к ним местности. Упаковка, маркировка, транспортирование и хранение».</w:t>
      </w:r>
    </w:p>
    <w:p w:rsidR="003E6666" w:rsidRPr="002933F2" w:rsidRDefault="003E6666" w:rsidP="003E6666">
      <w:pPr>
        <w:ind w:firstLine="709"/>
        <w:jc w:val="both"/>
        <w:textAlignment w:val="baseline"/>
      </w:pPr>
      <w:r w:rsidRPr="002933F2">
        <w:t>Гарантийный срок эксплуатации Товара не менее 12 месяцев со дня получения Получателем.</w:t>
      </w:r>
    </w:p>
    <w:p w:rsidR="003E6666" w:rsidRPr="002933F2" w:rsidRDefault="003E6666" w:rsidP="003E6666">
      <w:pPr>
        <w:ind w:firstLine="709"/>
        <w:jc w:val="both"/>
        <w:textAlignment w:val="baseline"/>
      </w:pPr>
      <w:r w:rsidRPr="002933F2">
        <w:t>Наличие гарантийных талонов, дающих право на бесплатный ремонт изделия во время гарантийного срока пользования.</w:t>
      </w:r>
    </w:p>
    <w:p w:rsidR="003E6666" w:rsidRPr="002933F2" w:rsidRDefault="003E6666" w:rsidP="003E6666">
      <w:pPr>
        <w:tabs>
          <w:tab w:val="right" w:pos="9354"/>
        </w:tabs>
        <w:ind w:firstLine="709"/>
        <w:jc w:val="both"/>
        <w:textAlignment w:val="baseline"/>
      </w:pPr>
      <w:r w:rsidRPr="002933F2">
        <w:t>Обеспечение возможности ремонта и технического обслуживания, устранения недостатков при обеспечении Получателя Товаром осуществляется в соответствии с Законом от 07.02.1992 г. № 2300-1 «О защите прав потребителей».</w:t>
      </w:r>
    </w:p>
    <w:p w:rsidR="003E6666" w:rsidRPr="002933F2" w:rsidRDefault="003E6666" w:rsidP="003E6666">
      <w:pPr>
        <w:tabs>
          <w:tab w:val="right" w:pos="9354"/>
        </w:tabs>
        <w:ind w:firstLine="709"/>
        <w:jc w:val="both"/>
        <w:textAlignment w:val="baseline"/>
      </w:pPr>
      <w:r w:rsidRPr="002933F2">
        <w:t>Поставщик обязан произвести индивидуальную подборку и настройку Товара в специализированном учреждении, оказывающем услуги по подбору и настройке слухового аппарата на территории Республики Мордовия.</w:t>
      </w:r>
    </w:p>
    <w:p w:rsidR="003E6666" w:rsidRPr="002933F2" w:rsidRDefault="003E6666" w:rsidP="003E6666">
      <w:pPr>
        <w:ind w:firstLine="709"/>
        <w:jc w:val="both"/>
      </w:pPr>
      <w:r w:rsidRPr="002933F2">
        <w:t xml:space="preserve">Поставщик гарантирует, что </w:t>
      </w:r>
      <w:r>
        <w:t xml:space="preserve">Товар </w:t>
      </w:r>
      <w:r w:rsidRPr="002933F2">
        <w:t>надлежащего качества, не имеют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эксплуатации.</w:t>
      </w:r>
    </w:p>
    <w:p w:rsidR="003E6666" w:rsidRDefault="003E6666" w:rsidP="003E6666">
      <w:pPr>
        <w:ind w:firstLine="567"/>
        <w:jc w:val="both"/>
      </w:pPr>
      <w:r w:rsidRPr="002933F2">
        <w:t>Товар должен иметь регистрационные удостоверения в соответствии с Федеральным законом от 21.11.2011 № 323-ФЗ «Об основах охраны здоровья граждан в Российской Федерации», декларации о соответствии или сертификаты соответствия качеств</w:t>
      </w:r>
      <w:r>
        <w:t>а Товара, в случае если данный Т</w:t>
      </w:r>
      <w:r w:rsidRPr="002933F2">
        <w:t>овар подлежит обязательному декларированию или сертификации в соответствии с требованиями законодательства Российской Феде</w:t>
      </w:r>
      <w:r w:rsidRPr="00E26C38">
        <w:t>рации.</w:t>
      </w:r>
    </w:p>
    <w:p w:rsidR="003E6666" w:rsidRDefault="003E6666" w:rsidP="003E6666">
      <w:pPr>
        <w:jc w:val="both"/>
      </w:pPr>
    </w:p>
    <w:p w:rsidR="003E6666" w:rsidRPr="000B0D7F" w:rsidRDefault="003E6666" w:rsidP="003E6666">
      <w:pPr>
        <w:jc w:val="center"/>
        <w:rPr>
          <w:b/>
          <w:bCs/>
          <w:color w:val="000000"/>
          <w:kern w:val="2"/>
        </w:rPr>
      </w:pPr>
      <w:r>
        <w:rPr>
          <w:b/>
          <w:bCs/>
          <w:color w:val="000000"/>
          <w:kern w:val="2"/>
        </w:rPr>
        <w:t>2.</w:t>
      </w:r>
      <w:r w:rsidRPr="000B0D7F">
        <w:rPr>
          <w:b/>
          <w:bCs/>
          <w:color w:val="000000"/>
          <w:kern w:val="2"/>
        </w:rPr>
        <w:t xml:space="preserve"> Требования к месту, условиям и срокам поставки Товара</w:t>
      </w:r>
    </w:p>
    <w:p w:rsidR="003E6666" w:rsidRPr="00D54257" w:rsidRDefault="003E6666" w:rsidP="003E6666">
      <w:pPr>
        <w:ind w:firstLine="480"/>
        <w:jc w:val="both"/>
        <w:rPr>
          <w:rFonts w:eastAsia="Lucida Sans Unicode"/>
          <w:kern w:val="2"/>
        </w:rPr>
      </w:pPr>
      <w:r w:rsidRPr="00D54257">
        <w:rPr>
          <w:kern w:val="2"/>
        </w:rPr>
        <w:t>Место доставки товара:</w:t>
      </w:r>
      <w:r w:rsidRPr="00D54257">
        <w:rPr>
          <w:b/>
          <w:bCs/>
          <w:kern w:val="2"/>
        </w:rPr>
        <w:t xml:space="preserve"> </w:t>
      </w:r>
      <w:r w:rsidRPr="00D54257">
        <w:t>Российская Федерация, Республика Мордовия (</w:t>
      </w:r>
      <w:r w:rsidRPr="00D54257">
        <w:rPr>
          <w:rFonts w:eastAsia="Lucida Sans Unicode"/>
          <w:bCs/>
          <w:kern w:val="2"/>
        </w:rPr>
        <w:t xml:space="preserve">поставка </w:t>
      </w:r>
      <w:r>
        <w:rPr>
          <w:rFonts w:eastAsia="Lucida Sans Unicode"/>
          <w:bCs/>
          <w:kern w:val="2"/>
        </w:rPr>
        <w:t xml:space="preserve">Товара </w:t>
      </w:r>
      <w:r w:rsidRPr="00D54257">
        <w:t>осуществляется по месту жительства Получателей или по месту нахождения пунктов выдачи, организованных Поставщиком на территории Республики Мордовия).</w:t>
      </w:r>
    </w:p>
    <w:p w:rsidR="003E6666" w:rsidRPr="0022655C" w:rsidRDefault="003E6666" w:rsidP="003E6666">
      <w:pPr>
        <w:ind w:firstLine="480"/>
        <w:jc w:val="both"/>
      </w:pPr>
      <w:r w:rsidRPr="0022655C">
        <w:t>Поставка</w:t>
      </w:r>
      <w:r w:rsidRPr="0022655C">
        <w:rPr>
          <w:b/>
        </w:rPr>
        <w:t xml:space="preserve"> </w:t>
      </w:r>
      <w:r w:rsidRPr="0022655C">
        <w:t>в Республику Мордовия, г. Саранск (количество поставленного товара – 100%) - в течение 7 (семи) рабочих дней с даты заключения Государственного контракта.</w:t>
      </w:r>
    </w:p>
    <w:p w:rsidR="003E6666" w:rsidRPr="003C5999" w:rsidRDefault="003E6666" w:rsidP="003E6666">
      <w:pPr>
        <w:pStyle w:val="ae"/>
        <w:ind w:firstLine="432"/>
        <w:rPr>
          <w:sz w:val="24"/>
        </w:rPr>
      </w:pPr>
      <w:r w:rsidRPr="0022655C">
        <w:rPr>
          <w:sz w:val="24"/>
        </w:rPr>
        <w:t>Ср</w:t>
      </w:r>
      <w:r>
        <w:rPr>
          <w:sz w:val="24"/>
        </w:rPr>
        <w:t>ок доставки Товара до Получателей</w:t>
      </w:r>
      <w:r w:rsidRPr="0022655C">
        <w:rPr>
          <w:sz w:val="24"/>
        </w:rPr>
        <w:t xml:space="preserve"> – не должен превышать 30 (тридцати) календарных дней, а в отношении Получателей, нуждающихся в оказании паллиативной медицинской помощи, 7 (семи) календарных дней с момента получения от Получателя Направления, выданного </w:t>
      </w:r>
      <w:r w:rsidRPr="003C5999">
        <w:rPr>
          <w:sz w:val="24"/>
        </w:rPr>
        <w:t>Заказчиком.</w:t>
      </w:r>
    </w:p>
    <w:p w:rsidR="003E6666" w:rsidRPr="003C5999" w:rsidRDefault="003E6666" w:rsidP="003E6666">
      <w:pPr>
        <w:pStyle w:val="ae"/>
        <w:ind w:firstLine="432"/>
        <w:rPr>
          <w:kern w:val="2"/>
          <w:sz w:val="24"/>
        </w:rPr>
      </w:pPr>
      <w:r w:rsidRPr="003C5999">
        <w:rPr>
          <w:kern w:val="2"/>
          <w:sz w:val="24"/>
        </w:rPr>
        <w:t>Поставщик принимает на себя обязательства по обеспечению Товаром Получателей до 01.09.2024 года.</w:t>
      </w:r>
      <w:r>
        <w:rPr>
          <w:kern w:val="2"/>
          <w:sz w:val="24"/>
        </w:rPr>
        <w:t xml:space="preserve"> </w:t>
      </w:r>
      <w:r w:rsidRPr="003C5999">
        <w:rPr>
          <w:kern w:val="2"/>
          <w:sz w:val="24"/>
        </w:rPr>
        <w:t>Срок действия Государственного контракта до 30.09.2024 года.</w:t>
      </w:r>
    </w:p>
    <w:p w:rsidR="003E6666" w:rsidRDefault="003E6666" w:rsidP="003E6666">
      <w:pPr>
        <w:pStyle w:val="af7"/>
        <w:widowControl w:val="0"/>
        <w:numPr>
          <w:ilvl w:val="0"/>
          <w:numId w:val="43"/>
        </w:numPr>
        <w:shd w:val="clear" w:color="auto" w:fill="FFFFFF"/>
        <w:tabs>
          <w:tab w:val="left" w:pos="284"/>
        </w:tabs>
        <w:suppressAutoHyphens/>
        <w:autoSpaceDE w:val="0"/>
        <w:ind w:right="132"/>
        <w:contextualSpacing/>
        <w:jc w:val="center"/>
        <w:rPr>
          <w:b/>
          <w:bCs/>
          <w:color w:val="000000"/>
          <w:kern w:val="2"/>
        </w:rPr>
      </w:pPr>
      <w:r w:rsidRPr="009676FA">
        <w:rPr>
          <w:b/>
          <w:bCs/>
          <w:color w:val="000000"/>
          <w:kern w:val="2"/>
        </w:rPr>
        <w:t>Требования к количественным и качественным характеристикам Товара</w:t>
      </w:r>
    </w:p>
    <w:p w:rsidR="003E6666" w:rsidRPr="00FD60E5" w:rsidRDefault="003E6666" w:rsidP="003E6666">
      <w:pPr>
        <w:widowControl w:val="0"/>
        <w:shd w:val="clear" w:color="auto" w:fill="FFFFFF"/>
        <w:tabs>
          <w:tab w:val="left" w:pos="284"/>
        </w:tabs>
        <w:suppressAutoHyphens/>
        <w:autoSpaceDE w:val="0"/>
        <w:ind w:right="132" w:firstLine="426"/>
        <w:jc w:val="both"/>
        <w:rPr>
          <w:b/>
          <w:bCs/>
          <w:color w:val="000000"/>
          <w:kern w:val="2"/>
        </w:rPr>
      </w:pPr>
      <w:r w:rsidRPr="00FD60E5">
        <w:t>Слуховой аппарат соответствует требованиям ГОСТов, техническим требованиям и условиям, предусмотренным для данного вида Товара</w:t>
      </w:r>
    </w:p>
    <w:p w:rsidR="000171CA" w:rsidRPr="00640410" w:rsidRDefault="003E6666" w:rsidP="003E6666">
      <w:pPr>
        <w:pStyle w:val="af7"/>
        <w:ind w:left="0"/>
        <w:jc w:val="both"/>
        <w:outlineLvl w:val="0"/>
        <w:rPr>
          <w:rFonts w:ascii="Symbol" w:eastAsiaTheme="majorEastAsia" w:hAnsi="Symbol"/>
          <w:b/>
        </w:rPr>
      </w:pPr>
      <w:r w:rsidRPr="00FD60E5">
        <w:rPr>
          <w:kern w:val="2"/>
        </w:rPr>
        <w:lastRenderedPageBreak/>
        <w:t>Наименование</w:t>
      </w:r>
      <w:r w:rsidRPr="00857DF3">
        <w:rPr>
          <w:kern w:val="2"/>
        </w:rPr>
        <w:t xml:space="preserve"> и описание Товара</w:t>
      </w:r>
      <w:r w:rsidRPr="00857DF3">
        <w:rPr>
          <w:bCs/>
          <w:kern w:val="2"/>
        </w:rPr>
        <w:t>,</w:t>
      </w:r>
      <w:r w:rsidRPr="00857DF3">
        <w:rPr>
          <w:kern w:val="2"/>
        </w:rPr>
        <w:t xml:space="preserve"> а также его количество указаны в Таблице №1</w:t>
      </w:r>
      <w:r w:rsidR="000171CA">
        <w:t>.</w:t>
      </w:r>
    </w:p>
    <w:p w:rsidR="000E1F85" w:rsidRDefault="000E1F85" w:rsidP="000E1F85">
      <w:pPr>
        <w:shd w:val="clear" w:color="auto" w:fill="FFFFFF"/>
        <w:tabs>
          <w:tab w:val="left" w:pos="603"/>
        </w:tabs>
        <w:ind w:firstLine="567"/>
        <w:jc w:val="right"/>
      </w:pPr>
    </w:p>
    <w:tbl>
      <w:tblPr>
        <w:tblW w:w="10291" w:type="dxa"/>
        <w:tblInd w:w="-5" w:type="dxa"/>
        <w:tblLayout w:type="fixed"/>
        <w:tblLook w:val="0000" w:firstRow="0" w:lastRow="0" w:firstColumn="0" w:lastColumn="0" w:noHBand="0" w:noVBand="0"/>
      </w:tblPr>
      <w:tblGrid>
        <w:gridCol w:w="2694"/>
        <w:gridCol w:w="6520"/>
        <w:gridCol w:w="1077"/>
      </w:tblGrid>
      <w:tr w:rsidR="00DA0FB0" w:rsidRPr="00396E90" w:rsidTr="007E7A2F">
        <w:trPr>
          <w:trHeight w:val="659"/>
        </w:trPr>
        <w:tc>
          <w:tcPr>
            <w:tcW w:w="2694" w:type="dxa"/>
            <w:tcBorders>
              <w:top w:val="single" w:sz="4" w:space="0" w:color="000000"/>
              <w:left w:val="single" w:sz="4" w:space="0" w:color="000000"/>
              <w:bottom w:val="single" w:sz="4" w:space="0" w:color="000000"/>
              <w:right w:val="single" w:sz="4" w:space="0" w:color="auto"/>
            </w:tcBorders>
          </w:tcPr>
          <w:p w:rsidR="00DA0FB0" w:rsidRPr="00A314A5" w:rsidRDefault="00DA0FB0" w:rsidP="007E7A2F">
            <w:pPr>
              <w:tabs>
                <w:tab w:val="left" w:pos="7860"/>
              </w:tabs>
              <w:jc w:val="center"/>
            </w:pPr>
            <w:r w:rsidRPr="006A71AE">
              <w:rPr>
                <w:color w:val="000000"/>
              </w:rPr>
              <w:t>Наименование</w:t>
            </w:r>
            <w:r>
              <w:t xml:space="preserve"> Товара</w:t>
            </w:r>
          </w:p>
        </w:tc>
        <w:tc>
          <w:tcPr>
            <w:tcW w:w="6520" w:type="dxa"/>
            <w:tcBorders>
              <w:top w:val="single" w:sz="4" w:space="0" w:color="auto"/>
              <w:bottom w:val="single" w:sz="4" w:space="0" w:color="auto"/>
              <w:right w:val="single" w:sz="4" w:space="0" w:color="auto"/>
            </w:tcBorders>
            <w:shd w:val="clear" w:color="auto" w:fill="auto"/>
          </w:tcPr>
          <w:p w:rsidR="00DA0FB0" w:rsidRPr="005052A9" w:rsidRDefault="00DA0FB0" w:rsidP="00DA0FB0">
            <w:pPr>
              <w:suppressAutoHyphens/>
              <w:jc w:val="center"/>
              <w:rPr>
                <w:sz w:val="22"/>
                <w:szCs w:val="22"/>
              </w:rPr>
            </w:pPr>
            <w:r w:rsidRPr="005052A9">
              <w:rPr>
                <w:color w:val="000000"/>
                <w:sz w:val="22"/>
                <w:szCs w:val="22"/>
              </w:rPr>
              <w:t xml:space="preserve">Функциональные и технические характеристики </w:t>
            </w:r>
            <w:r>
              <w:rPr>
                <w:color w:val="000000"/>
                <w:sz w:val="22"/>
                <w:szCs w:val="22"/>
              </w:rPr>
              <w:t>Товара</w:t>
            </w:r>
          </w:p>
        </w:tc>
        <w:tc>
          <w:tcPr>
            <w:tcW w:w="1077" w:type="dxa"/>
            <w:tcBorders>
              <w:top w:val="single" w:sz="4" w:space="0" w:color="auto"/>
              <w:bottom w:val="single" w:sz="4" w:space="0" w:color="auto"/>
              <w:right w:val="single" w:sz="4" w:space="0" w:color="auto"/>
            </w:tcBorders>
          </w:tcPr>
          <w:p w:rsidR="00DA0FB0" w:rsidRPr="005052A9" w:rsidRDefault="007E7A2F" w:rsidP="00B616BE">
            <w:pPr>
              <w:suppressAutoHyphens/>
              <w:jc w:val="center"/>
              <w:rPr>
                <w:sz w:val="22"/>
                <w:szCs w:val="22"/>
              </w:rPr>
            </w:pPr>
            <w:r>
              <w:rPr>
                <w:kern w:val="2"/>
                <w:sz w:val="22"/>
                <w:szCs w:val="22"/>
              </w:rPr>
              <w:t>К</w:t>
            </w:r>
            <w:r w:rsidR="00DA0FB0" w:rsidRPr="005052A9">
              <w:rPr>
                <w:kern w:val="2"/>
                <w:sz w:val="22"/>
                <w:szCs w:val="22"/>
              </w:rPr>
              <w:t>ол-во, шт.</w:t>
            </w:r>
          </w:p>
        </w:tc>
      </w:tr>
      <w:tr w:rsidR="007E7A2F" w:rsidRPr="00396E90" w:rsidTr="007E7A2F">
        <w:trPr>
          <w:trHeight w:val="290"/>
        </w:trPr>
        <w:tc>
          <w:tcPr>
            <w:tcW w:w="2694" w:type="dxa"/>
            <w:tcBorders>
              <w:top w:val="single" w:sz="4" w:space="0" w:color="000000"/>
              <w:left w:val="single" w:sz="4" w:space="0" w:color="000000"/>
              <w:bottom w:val="single" w:sz="4" w:space="0" w:color="000000"/>
              <w:right w:val="single" w:sz="4" w:space="0" w:color="auto"/>
            </w:tcBorders>
            <w:vAlign w:val="center"/>
          </w:tcPr>
          <w:p w:rsidR="007E7A2F" w:rsidRDefault="007E7A2F" w:rsidP="007E7A2F">
            <w:pPr>
              <w:snapToGrid w:val="0"/>
              <w:jc w:val="center"/>
              <w:rPr>
                <w:sz w:val="22"/>
                <w:szCs w:val="22"/>
              </w:rPr>
            </w:pPr>
            <w:r w:rsidRPr="00435424">
              <w:rPr>
                <w:sz w:val="22"/>
                <w:szCs w:val="22"/>
              </w:rPr>
              <w:t>Аппарат слуховой костной проводимости с креплением на голове, не имплантируемый</w:t>
            </w:r>
          </w:p>
          <w:p w:rsidR="007E7A2F" w:rsidRPr="00B36A51" w:rsidRDefault="007E7A2F" w:rsidP="007E7A2F">
            <w:pPr>
              <w:snapToGrid w:val="0"/>
              <w:jc w:val="center"/>
              <w:rPr>
                <w:sz w:val="22"/>
                <w:szCs w:val="22"/>
              </w:rPr>
            </w:pPr>
            <w:r w:rsidRPr="00435424">
              <w:rPr>
                <w:sz w:val="22"/>
                <w:szCs w:val="22"/>
              </w:rPr>
              <w:t xml:space="preserve"> (</w:t>
            </w:r>
            <w:r w:rsidRPr="00435424">
              <w:rPr>
                <w:rStyle w:val="ng-binding"/>
                <w:sz w:val="22"/>
                <w:szCs w:val="22"/>
              </w:rPr>
              <w:t>Слуховой аппарат костной проводимости (</w:t>
            </w:r>
            <w:proofErr w:type="spellStart"/>
            <w:r w:rsidRPr="00B36A51">
              <w:rPr>
                <w:rStyle w:val="ng-binding"/>
                <w:sz w:val="22"/>
                <w:szCs w:val="22"/>
              </w:rPr>
              <w:t>неимплантируемый</w:t>
            </w:r>
            <w:proofErr w:type="spellEnd"/>
            <w:r w:rsidRPr="00B36A51">
              <w:rPr>
                <w:rStyle w:val="ng-binding"/>
                <w:sz w:val="22"/>
                <w:szCs w:val="22"/>
              </w:rPr>
              <w:t>))</w:t>
            </w:r>
            <w:r>
              <w:rPr>
                <w:rStyle w:val="ng-binding"/>
                <w:sz w:val="22"/>
                <w:szCs w:val="22"/>
              </w:rPr>
              <w:t xml:space="preserve"> 1</w:t>
            </w:r>
          </w:p>
          <w:p w:rsidR="007E7A2F" w:rsidRPr="00B36A51" w:rsidRDefault="007E7A2F" w:rsidP="007E7A2F">
            <w:pPr>
              <w:snapToGrid w:val="0"/>
              <w:jc w:val="center"/>
              <w:rPr>
                <w:sz w:val="22"/>
                <w:szCs w:val="22"/>
              </w:rPr>
            </w:pPr>
            <w:r w:rsidRPr="00B36A51">
              <w:rPr>
                <w:sz w:val="22"/>
                <w:szCs w:val="22"/>
              </w:rPr>
              <w:t xml:space="preserve">КОЗ – </w:t>
            </w:r>
            <w:hyperlink r:id="rId8" w:anchor="/Koz?id=14098318" w:history="1">
              <w:r w:rsidRPr="00B36A51">
                <w:rPr>
                  <w:rStyle w:val="ac"/>
                  <w:sz w:val="22"/>
                  <w:szCs w:val="22"/>
                </w:rPr>
                <w:t>01.28.17.01.15</w:t>
              </w:r>
            </w:hyperlink>
          </w:p>
          <w:p w:rsidR="007E7A2F" w:rsidRPr="00435424" w:rsidRDefault="007E7A2F" w:rsidP="007E7A2F">
            <w:pPr>
              <w:jc w:val="center"/>
              <w:rPr>
                <w:sz w:val="22"/>
                <w:szCs w:val="22"/>
              </w:rPr>
            </w:pPr>
            <w:r w:rsidRPr="00435424">
              <w:rPr>
                <w:sz w:val="22"/>
                <w:szCs w:val="22"/>
              </w:rPr>
              <w:t>ОКПД2 – 26.60.14.120</w:t>
            </w:r>
          </w:p>
          <w:p w:rsidR="007E7A2F" w:rsidRPr="003D76B5" w:rsidRDefault="007E7A2F" w:rsidP="007E7A2F">
            <w:pPr>
              <w:jc w:val="center"/>
              <w:rPr>
                <w:rFonts w:eastAsia="Arial Unicode MS"/>
                <w:color w:val="000000"/>
                <w:sz w:val="22"/>
                <w:szCs w:val="22"/>
              </w:rPr>
            </w:pPr>
            <w:r w:rsidRPr="00435424">
              <w:rPr>
                <w:sz w:val="22"/>
                <w:szCs w:val="22"/>
              </w:rPr>
              <w:t>КТРУ - 26.60.14.120-00000006</w:t>
            </w:r>
          </w:p>
        </w:tc>
        <w:tc>
          <w:tcPr>
            <w:tcW w:w="6520" w:type="dxa"/>
            <w:tcBorders>
              <w:top w:val="single" w:sz="4" w:space="0" w:color="auto"/>
              <w:bottom w:val="single" w:sz="4" w:space="0" w:color="auto"/>
              <w:right w:val="single" w:sz="4" w:space="0" w:color="auto"/>
            </w:tcBorders>
            <w:shd w:val="clear" w:color="auto" w:fill="auto"/>
          </w:tcPr>
          <w:p w:rsidR="007E7A2F" w:rsidRPr="009B6324" w:rsidRDefault="007E7A2F" w:rsidP="007E7A2F">
            <w:pPr>
              <w:rPr>
                <w:sz w:val="22"/>
                <w:szCs w:val="22"/>
              </w:rPr>
            </w:pPr>
            <w:r w:rsidRPr="009B6324">
              <w:rPr>
                <w:sz w:val="22"/>
                <w:szCs w:val="22"/>
              </w:rPr>
              <w:t>Звуковой процессор и костный телефон в едином корпусе.</w:t>
            </w:r>
          </w:p>
          <w:p w:rsidR="007E7A2F" w:rsidRPr="009B6324" w:rsidRDefault="007E7A2F" w:rsidP="007E7A2F">
            <w:pPr>
              <w:rPr>
                <w:sz w:val="22"/>
                <w:szCs w:val="22"/>
              </w:rPr>
            </w:pPr>
            <w:r w:rsidRPr="009B6324">
              <w:rPr>
                <w:sz w:val="22"/>
                <w:szCs w:val="22"/>
              </w:rPr>
              <w:t>Максимальный ВУ</w:t>
            </w:r>
            <w:r w:rsidRPr="009B6324">
              <w:rPr>
                <w:sz w:val="22"/>
                <w:szCs w:val="22"/>
                <w:lang w:val="en-US"/>
              </w:rPr>
              <w:t>C</w:t>
            </w:r>
            <w:r w:rsidRPr="009B6324">
              <w:rPr>
                <w:sz w:val="22"/>
                <w:szCs w:val="22"/>
              </w:rPr>
              <w:t xml:space="preserve"> 90 </w:t>
            </w:r>
            <w:proofErr w:type="spellStart"/>
            <w:r w:rsidRPr="009B6324">
              <w:rPr>
                <w:sz w:val="22"/>
                <w:szCs w:val="22"/>
              </w:rPr>
              <w:t>отн</w:t>
            </w:r>
            <w:proofErr w:type="spellEnd"/>
            <w:r w:rsidRPr="009B6324">
              <w:rPr>
                <w:sz w:val="22"/>
                <w:szCs w:val="22"/>
              </w:rPr>
              <w:t>. 1</w:t>
            </w:r>
            <w:proofErr w:type="gramStart"/>
            <w:r w:rsidRPr="009B6324">
              <w:rPr>
                <w:sz w:val="22"/>
                <w:szCs w:val="22"/>
              </w:rPr>
              <w:t>мкН  не</w:t>
            </w:r>
            <w:proofErr w:type="gramEnd"/>
            <w:r w:rsidRPr="009B6324">
              <w:rPr>
                <w:sz w:val="22"/>
                <w:szCs w:val="22"/>
              </w:rPr>
              <w:t xml:space="preserve"> мене 135 дБ Максимальный ВУ</w:t>
            </w:r>
            <w:r w:rsidRPr="009B6324">
              <w:rPr>
                <w:sz w:val="22"/>
                <w:szCs w:val="22"/>
                <w:lang w:val="en-US"/>
              </w:rPr>
              <w:t>C</w:t>
            </w:r>
            <w:r w:rsidRPr="009B6324">
              <w:rPr>
                <w:sz w:val="22"/>
                <w:szCs w:val="22"/>
              </w:rPr>
              <w:t xml:space="preserve"> 60 </w:t>
            </w:r>
            <w:proofErr w:type="spellStart"/>
            <w:r w:rsidRPr="009B6324">
              <w:rPr>
                <w:sz w:val="22"/>
                <w:szCs w:val="22"/>
              </w:rPr>
              <w:t>отн</w:t>
            </w:r>
            <w:proofErr w:type="spellEnd"/>
            <w:r w:rsidRPr="009B6324">
              <w:rPr>
                <w:sz w:val="22"/>
                <w:szCs w:val="22"/>
              </w:rPr>
              <w:t xml:space="preserve">. 1мкН не менее 125 дБ </w:t>
            </w:r>
          </w:p>
          <w:p w:rsidR="007E7A2F" w:rsidRPr="009B6324" w:rsidRDefault="007E7A2F" w:rsidP="007E7A2F">
            <w:pPr>
              <w:pStyle w:val="a4"/>
              <w:spacing w:line="300" w:lineRule="auto"/>
              <w:rPr>
                <w:sz w:val="22"/>
                <w:szCs w:val="22"/>
              </w:rPr>
            </w:pPr>
            <w:r w:rsidRPr="009B6324">
              <w:rPr>
                <w:sz w:val="22"/>
                <w:szCs w:val="22"/>
              </w:rPr>
              <w:t>Кол-во каналов цифровой обработки звука не менее 8</w:t>
            </w:r>
          </w:p>
          <w:p w:rsidR="007E7A2F" w:rsidRPr="009B6324" w:rsidRDefault="007E7A2F" w:rsidP="007E7A2F">
            <w:pPr>
              <w:rPr>
                <w:sz w:val="22"/>
                <w:szCs w:val="22"/>
              </w:rPr>
            </w:pPr>
            <w:r w:rsidRPr="009B6324">
              <w:rPr>
                <w:sz w:val="22"/>
                <w:szCs w:val="22"/>
              </w:rPr>
              <w:t>Кол-во программ прослушивания не менее 4</w:t>
            </w:r>
          </w:p>
          <w:p w:rsidR="007E7A2F" w:rsidRPr="009B6324" w:rsidRDefault="007E7A2F" w:rsidP="007E7A2F">
            <w:pPr>
              <w:autoSpaceDE w:val="0"/>
              <w:autoSpaceDN w:val="0"/>
              <w:adjustRightInd w:val="0"/>
              <w:rPr>
                <w:sz w:val="22"/>
                <w:szCs w:val="22"/>
              </w:rPr>
            </w:pPr>
            <w:r w:rsidRPr="009B6324">
              <w:rPr>
                <w:sz w:val="22"/>
                <w:szCs w:val="22"/>
              </w:rPr>
              <w:t xml:space="preserve">Нижняя граница частотного диапазона, не менее 260 Гц </w:t>
            </w:r>
          </w:p>
          <w:p w:rsidR="007E7A2F" w:rsidRPr="009B6324" w:rsidRDefault="007E7A2F" w:rsidP="007E7A2F">
            <w:pPr>
              <w:rPr>
                <w:sz w:val="22"/>
                <w:szCs w:val="22"/>
              </w:rPr>
            </w:pPr>
            <w:r w:rsidRPr="009B6324">
              <w:rPr>
                <w:sz w:val="22"/>
                <w:szCs w:val="22"/>
              </w:rPr>
              <w:t>Верхняя граница частотного диапазона, не более 9600 Гц</w:t>
            </w:r>
          </w:p>
          <w:p w:rsidR="007E7A2F" w:rsidRPr="009B6324" w:rsidRDefault="007E7A2F" w:rsidP="007E7A2F">
            <w:pPr>
              <w:rPr>
                <w:sz w:val="22"/>
                <w:szCs w:val="22"/>
              </w:rPr>
            </w:pPr>
            <w:r w:rsidRPr="009B6324">
              <w:rPr>
                <w:sz w:val="22"/>
                <w:szCs w:val="22"/>
              </w:rPr>
              <w:t xml:space="preserve">Коэффициент гармоник - не более 5% </w:t>
            </w:r>
          </w:p>
          <w:p w:rsidR="007E7A2F" w:rsidRPr="009B6324" w:rsidRDefault="007E7A2F" w:rsidP="007E7A2F">
            <w:pPr>
              <w:rPr>
                <w:sz w:val="22"/>
                <w:szCs w:val="22"/>
              </w:rPr>
            </w:pPr>
            <w:r w:rsidRPr="009B6324">
              <w:rPr>
                <w:sz w:val="22"/>
                <w:szCs w:val="22"/>
              </w:rPr>
              <w:t>Уровень собственных шумов не более 26 дБ</w:t>
            </w:r>
          </w:p>
          <w:p w:rsidR="007E7A2F" w:rsidRPr="009B6324" w:rsidRDefault="007E7A2F" w:rsidP="007E7A2F">
            <w:pPr>
              <w:rPr>
                <w:sz w:val="22"/>
                <w:szCs w:val="22"/>
              </w:rPr>
            </w:pPr>
            <w:r w:rsidRPr="009B6324">
              <w:rPr>
                <w:sz w:val="22"/>
                <w:szCs w:val="22"/>
              </w:rPr>
              <w:t>Автоматическая регулировка усиления наличие</w:t>
            </w:r>
          </w:p>
          <w:p w:rsidR="007E7A2F" w:rsidRPr="009B6324" w:rsidRDefault="007E7A2F" w:rsidP="007E7A2F">
            <w:pPr>
              <w:rPr>
                <w:sz w:val="22"/>
                <w:szCs w:val="22"/>
              </w:rPr>
            </w:pPr>
            <w:r w:rsidRPr="009B6324">
              <w:rPr>
                <w:sz w:val="22"/>
                <w:szCs w:val="22"/>
              </w:rPr>
              <w:t>Система динамического подавления обратной связи наличие</w:t>
            </w:r>
          </w:p>
          <w:p w:rsidR="007E7A2F" w:rsidRPr="009B6324" w:rsidRDefault="007E7A2F" w:rsidP="007E7A2F">
            <w:pPr>
              <w:rPr>
                <w:sz w:val="22"/>
                <w:szCs w:val="22"/>
              </w:rPr>
            </w:pPr>
            <w:r w:rsidRPr="009B6324">
              <w:rPr>
                <w:sz w:val="22"/>
                <w:szCs w:val="22"/>
              </w:rPr>
              <w:t>Автоматическая система шумоподавления наличие</w:t>
            </w:r>
          </w:p>
          <w:p w:rsidR="007E7A2F" w:rsidRPr="009B6324" w:rsidRDefault="007E7A2F" w:rsidP="007E7A2F">
            <w:pPr>
              <w:rPr>
                <w:sz w:val="22"/>
                <w:szCs w:val="22"/>
              </w:rPr>
            </w:pPr>
            <w:r w:rsidRPr="009B6324">
              <w:rPr>
                <w:sz w:val="22"/>
                <w:szCs w:val="22"/>
              </w:rPr>
              <w:t xml:space="preserve">Функция регулировки </w:t>
            </w:r>
            <w:proofErr w:type="gramStart"/>
            <w:r w:rsidRPr="009B6324">
              <w:rPr>
                <w:sz w:val="22"/>
                <w:szCs w:val="22"/>
              </w:rPr>
              <w:t>громкости  наличие</w:t>
            </w:r>
            <w:proofErr w:type="gramEnd"/>
          </w:p>
          <w:p w:rsidR="007E7A2F" w:rsidRPr="009B6324" w:rsidRDefault="007E7A2F" w:rsidP="007E7A2F">
            <w:pPr>
              <w:rPr>
                <w:sz w:val="22"/>
                <w:szCs w:val="22"/>
              </w:rPr>
            </w:pPr>
            <w:proofErr w:type="gramStart"/>
            <w:r w:rsidRPr="009B6324">
              <w:rPr>
                <w:sz w:val="22"/>
                <w:szCs w:val="22"/>
              </w:rPr>
              <w:t>Функция  переключения</w:t>
            </w:r>
            <w:proofErr w:type="gramEnd"/>
            <w:r w:rsidRPr="009B6324">
              <w:rPr>
                <w:sz w:val="22"/>
                <w:szCs w:val="22"/>
              </w:rPr>
              <w:t xml:space="preserve"> программ наличие</w:t>
            </w:r>
          </w:p>
          <w:p w:rsidR="007E7A2F" w:rsidRPr="009B6324" w:rsidRDefault="007E7A2F" w:rsidP="007E7A2F">
            <w:pPr>
              <w:rPr>
                <w:sz w:val="22"/>
                <w:szCs w:val="22"/>
              </w:rPr>
            </w:pPr>
            <w:r w:rsidRPr="009B6324">
              <w:rPr>
                <w:sz w:val="22"/>
                <w:szCs w:val="22"/>
              </w:rPr>
              <w:t>Запирающийся батарейный отсек наличие</w:t>
            </w:r>
          </w:p>
          <w:p w:rsidR="007E7A2F" w:rsidRPr="009B6324" w:rsidRDefault="007E7A2F" w:rsidP="007E7A2F">
            <w:pPr>
              <w:rPr>
                <w:sz w:val="22"/>
                <w:szCs w:val="22"/>
              </w:rPr>
            </w:pPr>
            <w:r w:rsidRPr="009B6324">
              <w:rPr>
                <w:sz w:val="22"/>
                <w:szCs w:val="22"/>
              </w:rPr>
              <w:t>Программируемые параметры: общее усиление, регулировка (ограничение) ВУС в каждом из каналов, количество программ, режим работы микрофонов, режим работы системы шумоподавления.</w:t>
            </w:r>
          </w:p>
          <w:p w:rsidR="007E7A2F" w:rsidRPr="009B6324" w:rsidRDefault="007E7A2F" w:rsidP="007E7A2F">
            <w:pPr>
              <w:jc w:val="both"/>
              <w:rPr>
                <w:rFonts w:eastAsia="Arial Unicode MS"/>
                <w:sz w:val="22"/>
                <w:szCs w:val="22"/>
              </w:rPr>
            </w:pPr>
            <w:r w:rsidRPr="009B6324">
              <w:rPr>
                <w:sz w:val="22"/>
                <w:szCs w:val="22"/>
              </w:rPr>
              <w:t>Комплектация: Мягкий головной бандаж наличие или оголовье.</w:t>
            </w:r>
          </w:p>
        </w:tc>
        <w:tc>
          <w:tcPr>
            <w:tcW w:w="1077" w:type="dxa"/>
            <w:tcBorders>
              <w:top w:val="single" w:sz="4" w:space="0" w:color="auto"/>
              <w:bottom w:val="single" w:sz="4" w:space="0" w:color="auto"/>
              <w:right w:val="single" w:sz="4" w:space="0" w:color="auto"/>
            </w:tcBorders>
            <w:vAlign w:val="center"/>
          </w:tcPr>
          <w:p w:rsidR="007E7A2F" w:rsidRDefault="007E7A2F" w:rsidP="007E7A2F">
            <w:pPr>
              <w:snapToGrid w:val="0"/>
              <w:jc w:val="center"/>
              <w:rPr>
                <w:rFonts w:eastAsia="Arial Unicode MS"/>
                <w:sz w:val="22"/>
                <w:szCs w:val="22"/>
              </w:rPr>
            </w:pPr>
            <w:r>
              <w:rPr>
                <w:rFonts w:eastAsia="Arial Unicode MS"/>
                <w:sz w:val="22"/>
                <w:szCs w:val="22"/>
              </w:rPr>
              <w:t>1</w:t>
            </w:r>
          </w:p>
        </w:tc>
      </w:tr>
      <w:tr w:rsidR="007E7A2F" w:rsidRPr="00396E90" w:rsidTr="007E7A2F">
        <w:trPr>
          <w:trHeight w:val="290"/>
        </w:trPr>
        <w:tc>
          <w:tcPr>
            <w:tcW w:w="2694" w:type="dxa"/>
            <w:tcBorders>
              <w:top w:val="single" w:sz="4" w:space="0" w:color="000000"/>
              <w:left w:val="single" w:sz="4" w:space="0" w:color="000000"/>
              <w:bottom w:val="single" w:sz="4" w:space="0" w:color="000000"/>
              <w:right w:val="single" w:sz="4" w:space="0" w:color="auto"/>
            </w:tcBorders>
            <w:vAlign w:val="center"/>
          </w:tcPr>
          <w:p w:rsidR="007E7A2F" w:rsidRPr="00435424" w:rsidRDefault="007E7A2F" w:rsidP="007E7A2F">
            <w:pPr>
              <w:snapToGrid w:val="0"/>
              <w:jc w:val="center"/>
              <w:rPr>
                <w:sz w:val="22"/>
                <w:szCs w:val="22"/>
              </w:rPr>
            </w:pPr>
            <w:r w:rsidRPr="00435424">
              <w:rPr>
                <w:sz w:val="22"/>
                <w:szCs w:val="22"/>
              </w:rPr>
              <w:t>Аппарат слуховой костной проводимости с креплением на голове, не имплантируемый</w:t>
            </w:r>
          </w:p>
          <w:p w:rsidR="007E7A2F" w:rsidRPr="00B36A51" w:rsidRDefault="007E7A2F" w:rsidP="007E7A2F">
            <w:pPr>
              <w:snapToGrid w:val="0"/>
              <w:jc w:val="center"/>
              <w:rPr>
                <w:sz w:val="22"/>
                <w:szCs w:val="22"/>
              </w:rPr>
            </w:pPr>
            <w:r w:rsidRPr="00435424">
              <w:rPr>
                <w:sz w:val="22"/>
                <w:szCs w:val="22"/>
              </w:rPr>
              <w:t>(</w:t>
            </w:r>
            <w:r w:rsidRPr="00435424">
              <w:rPr>
                <w:rStyle w:val="ng-binding"/>
                <w:sz w:val="22"/>
                <w:szCs w:val="22"/>
              </w:rPr>
              <w:t>Слуховой аппарат костной проводимости (</w:t>
            </w:r>
            <w:proofErr w:type="spellStart"/>
            <w:r w:rsidRPr="00B36A51">
              <w:rPr>
                <w:rStyle w:val="ng-binding"/>
                <w:sz w:val="22"/>
                <w:szCs w:val="22"/>
              </w:rPr>
              <w:t>неимплантируемый</w:t>
            </w:r>
            <w:proofErr w:type="spellEnd"/>
            <w:r w:rsidRPr="00B36A51">
              <w:rPr>
                <w:rStyle w:val="ng-binding"/>
                <w:sz w:val="22"/>
                <w:szCs w:val="22"/>
              </w:rPr>
              <w:t>))</w:t>
            </w:r>
            <w:r>
              <w:rPr>
                <w:rStyle w:val="ng-binding"/>
                <w:sz w:val="22"/>
                <w:szCs w:val="22"/>
              </w:rPr>
              <w:t xml:space="preserve"> 2</w:t>
            </w:r>
          </w:p>
          <w:p w:rsidR="007E7A2F" w:rsidRPr="00B36A51" w:rsidRDefault="007E7A2F" w:rsidP="007E7A2F">
            <w:pPr>
              <w:snapToGrid w:val="0"/>
              <w:jc w:val="center"/>
              <w:rPr>
                <w:sz w:val="22"/>
                <w:szCs w:val="22"/>
              </w:rPr>
            </w:pPr>
            <w:r w:rsidRPr="00B36A51">
              <w:rPr>
                <w:sz w:val="22"/>
                <w:szCs w:val="22"/>
              </w:rPr>
              <w:t xml:space="preserve">КОЗ – </w:t>
            </w:r>
            <w:hyperlink r:id="rId9" w:anchor="/Koz?id=14098318" w:history="1">
              <w:r w:rsidRPr="00B36A51">
                <w:rPr>
                  <w:rStyle w:val="ac"/>
                  <w:sz w:val="22"/>
                  <w:szCs w:val="22"/>
                </w:rPr>
                <w:t>01.28.17.01.15</w:t>
              </w:r>
            </w:hyperlink>
          </w:p>
          <w:p w:rsidR="007E7A2F" w:rsidRPr="00435424" w:rsidRDefault="007E7A2F" w:rsidP="007E7A2F">
            <w:pPr>
              <w:jc w:val="center"/>
              <w:rPr>
                <w:sz w:val="22"/>
                <w:szCs w:val="22"/>
              </w:rPr>
            </w:pPr>
            <w:r w:rsidRPr="00435424">
              <w:rPr>
                <w:sz w:val="22"/>
                <w:szCs w:val="22"/>
              </w:rPr>
              <w:t>ОКПД2 – 26.60.14.120</w:t>
            </w:r>
          </w:p>
          <w:p w:rsidR="007E7A2F" w:rsidRPr="00435424" w:rsidRDefault="007E7A2F" w:rsidP="007E7A2F">
            <w:pPr>
              <w:snapToGrid w:val="0"/>
              <w:jc w:val="center"/>
              <w:rPr>
                <w:sz w:val="22"/>
                <w:szCs w:val="22"/>
              </w:rPr>
            </w:pPr>
            <w:r w:rsidRPr="00435424">
              <w:rPr>
                <w:sz w:val="22"/>
                <w:szCs w:val="22"/>
              </w:rPr>
              <w:t>КТРУ - 26.60.14.120-00000006</w:t>
            </w:r>
          </w:p>
        </w:tc>
        <w:tc>
          <w:tcPr>
            <w:tcW w:w="6520" w:type="dxa"/>
            <w:tcBorders>
              <w:top w:val="single" w:sz="4" w:space="0" w:color="auto"/>
              <w:bottom w:val="single" w:sz="4" w:space="0" w:color="auto"/>
              <w:right w:val="single" w:sz="4" w:space="0" w:color="auto"/>
            </w:tcBorders>
            <w:shd w:val="clear" w:color="auto" w:fill="auto"/>
          </w:tcPr>
          <w:p w:rsidR="007E7A2F" w:rsidRPr="009B6324" w:rsidRDefault="007E7A2F" w:rsidP="007E7A2F">
            <w:pPr>
              <w:rPr>
                <w:sz w:val="22"/>
                <w:szCs w:val="22"/>
              </w:rPr>
            </w:pPr>
            <w:r w:rsidRPr="009B6324">
              <w:rPr>
                <w:sz w:val="22"/>
                <w:szCs w:val="22"/>
              </w:rPr>
              <w:t>Звуковой процессор и костный телефон в едином корпусе.</w:t>
            </w:r>
          </w:p>
          <w:p w:rsidR="007E7A2F" w:rsidRPr="00F55D3B" w:rsidRDefault="007E7A2F" w:rsidP="007E7A2F">
            <w:pPr>
              <w:rPr>
                <w:sz w:val="22"/>
                <w:szCs w:val="22"/>
              </w:rPr>
            </w:pPr>
            <w:r w:rsidRPr="009B6324">
              <w:rPr>
                <w:sz w:val="22"/>
                <w:szCs w:val="22"/>
              </w:rPr>
              <w:t>Максимальный ВУ</w:t>
            </w:r>
            <w:r w:rsidRPr="009B6324">
              <w:rPr>
                <w:sz w:val="22"/>
                <w:szCs w:val="22"/>
                <w:lang w:val="en-US"/>
              </w:rPr>
              <w:t>C</w:t>
            </w:r>
            <w:r w:rsidRPr="009B6324">
              <w:rPr>
                <w:sz w:val="22"/>
                <w:szCs w:val="22"/>
              </w:rPr>
              <w:t xml:space="preserve"> 90 </w:t>
            </w:r>
            <w:proofErr w:type="spellStart"/>
            <w:r w:rsidRPr="009B6324">
              <w:rPr>
                <w:sz w:val="22"/>
                <w:szCs w:val="22"/>
              </w:rPr>
              <w:t>отн</w:t>
            </w:r>
            <w:proofErr w:type="spellEnd"/>
            <w:r w:rsidRPr="009B6324">
              <w:rPr>
                <w:sz w:val="22"/>
                <w:szCs w:val="22"/>
              </w:rPr>
              <w:t>. 1</w:t>
            </w:r>
            <w:proofErr w:type="gramStart"/>
            <w:r w:rsidRPr="009B6324">
              <w:rPr>
                <w:sz w:val="22"/>
                <w:szCs w:val="22"/>
              </w:rPr>
              <w:t xml:space="preserve">мкН  </w:t>
            </w:r>
            <w:r w:rsidRPr="00F55D3B">
              <w:rPr>
                <w:sz w:val="22"/>
                <w:szCs w:val="22"/>
              </w:rPr>
              <w:t>не</w:t>
            </w:r>
            <w:proofErr w:type="gramEnd"/>
            <w:r w:rsidRPr="00F55D3B">
              <w:rPr>
                <w:sz w:val="22"/>
                <w:szCs w:val="22"/>
              </w:rPr>
              <w:t xml:space="preserve"> менее 120 дБ Максимальный ВУ</w:t>
            </w:r>
            <w:r w:rsidRPr="00F55D3B">
              <w:rPr>
                <w:sz w:val="22"/>
                <w:szCs w:val="22"/>
                <w:lang w:val="en-US"/>
              </w:rPr>
              <w:t>C</w:t>
            </w:r>
            <w:r w:rsidRPr="00F55D3B">
              <w:rPr>
                <w:sz w:val="22"/>
                <w:szCs w:val="22"/>
              </w:rPr>
              <w:t xml:space="preserve"> 60 </w:t>
            </w:r>
            <w:proofErr w:type="spellStart"/>
            <w:r w:rsidRPr="00F55D3B">
              <w:rPr>
                <w:sz w:val="22"/>
                <w:szCs w:val="22"/>
              </w:rPr>
              <w:t>отн</w:t>
            </w:r>
            <w:proofErr w:type="spellEnd"/>
            <w:r w:rsidRPr="00F55D3B">
              <w:rPr>
                <w:sz w:val="22"/>
                <w:szCs w:val="22"/>
              </w:rPr>
              <w:t xml:space="preserve">. 1мкН не более 110 дБ </w:t>
            </w:r>
          </w:p>
          <w:p w:rsidR="007E7A2F" w:rsidRPr="00F55D3B" w:rsidRDefault="007E7A2F" w:rsidP="007E7A2F">
            <w:pPr>
              <w:pStyle w:val="a4"/>
              <w:spacing w:line="300" w:lineRule="auto"/>
              <w:rPr>
                <w:sz w:val="22"/>
                <w:szCs w:val="22"/>
              </w:rPr>
            </w:pPr>
            <w:r w:rsidRPr="00F55D3B">
              <w:rPr>
                <w:sz w:val="22"/>
                <w:szCs w:val="22"/>
              </w:rPr>
              <w:t>Кол-во каналов цифровой обработки звука не менее 8</w:t>
            </w:r>
          </w:p>
          <w:p w:rsidR="007E7A2F" w:rsidRPr="009B6324" w:rsidRDefault="007E7A2F" w:rsidP="007E7A2F">
            <w:pPr>
              <w:rPr>
                <w:sz w:val="22"/>
                <w:szCs w:val="22"/>
              </w:rPr>
            </w:pPr>
            <w:r w:rsidRPr="00F55D3B">
              <w:rPr>
                <w:sz w:val="22"/>
                <w:szCs w:val="22"/>
              </w:rPr>
              <w:t>Кол-во программ прослушивания не менее 4</w:t>
            </w:r>
          </w:p>
          <w:p w:rsidR="007E7A2F" w:rsidRPr="009B6324" w:rsidRDefault="007E7A2F" w:rsidP="007E7A2F">
            <w:pPr>
              <w:rPr>
                <w:sz w:val="22"/>
                <w:szCs w:val="22"/>
              </w:rPr>
            </w:pPr>
            <w:r w:rsidRPr="009B6324">
              <w:rPr>
                <w:sz w:val="22"/>
                <w:szCs w:val="22"/>
              </w:rPr>
              <w:t xml:space="preserve">Диапазон </w:t>
            </w:r>
            <w:proofErr w:type="gramStart"/>
            <w:r w:rsidRPr="009B6324">
              <w:rPr>
                <w:sz w:val="22"/>
                <w:szCs w:val="22"/>
              </w:rPr>
              <w:t>частот :</w:t>
            </w:r>
            <w:proofErr w:type="gramEnd"/>
          </w:p>
          <w:p w:rsidR="007E7A2F" w:rsidRPr="009B6324" w:rsidRDefault="007E7A2F" w:rsidP="007E7A2F">
            <w:pPr>
              <w:rPr>
                <w:sz w:val="22"/>
                <w:szCs w:val="22"/>
              </w:rPr>
            </w:pPr>
            <w:r w:rsidRPr="009B6324">
              <w:rPr>
                <w:sz w:val="22"/>
                <w:szCs w:val="22"/>
              </w:rPr>
              <w:t>Нижняя частотная характеристика в диапазоне: не менее 125 и не более 260 Гц</w:t>
            </w:r>
          </w:p>
          <w:p w:rsidR="007E7A2F" w:rsidRPr="009B6324" w:rsidRDefault="007E7A2F" w:rsidP="007E7A2F">
            <w:pPr>
              <w:rPr>
                <w:sz w:val="22"/>
                <w:szCs w:val="22"/>
              </w:rPr>
            </w:pPr>
            <w:r w:rsidRPr="009B6324">
              <w:rPr>
                <w:sz w:val="22"/>
                <w:szCs w:val="22"/>
              </w:rPr>
              <w:t>Верхняя частотная характеристика в диапазоне: не менее 8 000 Гц и не более 9600 Гц</w:t>
            </w:r>
          </w:p>
          <w:p w:rsidR="007E7A2F" w:rsidRPr="009B6324" w:rsidRDefault="007E7A2F" w:rsidP="007E7A2F">
            <w:pPr>
              <w:rPr>
                <w:sz w:val="22"/>
                <w:szCs w:val="22"/>
              </w:rPr>
            </w:pPr>
            <w:r w:rsidRPr="009B6324">
              <w:rPr>
                <w:sz w:val="22"/>
                <w:szCs w:val="22"/>
              </w:rPr>
              <w:t xml:space="preserve">Коэффициент гармоник - не более 5 % </w:t>
            </w:r>
          </w:p>
          <w:p w:rsidR="007E7A2F" w:rsidRPr="009B6324" w:rsidRDefault="007E7A2F" w:rsidP="007E7A2F">
            <w:pPr>
              <w:rPr>
                <w:sz w:val="22"/>
                <w:szCs w:val="22"/>
              </w:rPr>
            </w:pPr>
            <w:r w:rsidRPr="009B6324">
              <w:rPr>
                <w:sz w:val="22"/>
                <w:szCs w:val="22"/>
              </w:rPr>
              <w:t>Уровень собственных шумов не более 26 дБ</w:t>
            </w:r>
          </w:p>
          <w:p w:rsidR="007E7A2F" w:rsidRPr="009B6324" w:rsidRDefault="007E7A2F" w:rsidP="007E7A2F">
            <w:pPr>
              <w:rPr>
                <w:sz w:val="22"/>
                <w:szCs w:val="22"/>
              </w:rPr>
            </w:pPr>
            <w:r w:rsidRPr="009B6324">
              <w:rPr>
                <w:sz w:val="22"/>
                <w:szCs w:val="22"/>
              </w:rPr>
              <w:t>Автоматическая регулировка усиления наличие</w:t>
            </w:r>
          </w:p>
          <w:p w:rsidR="007E7A2F" w:rsidRPr="009B6324" w:rsidRDefault="007E7A2F" w:rsidP="007E7A2F">
            <w:pPr>
              <w:rPr>
                <w:sz w:val="22"/>
                <w:szCs w:val="22"/>
              </w:rPr>
            </w:pPr>
            <w:r w:rsidRPr="009B6324">
              <w:rPr>
                <w:sz w:val="22"/>
                <w:szCs w:val="22"/>
              </w:rPr>
              <w:t>Система динамического подавления обратной связи наличие</w:t>
            </w:r>
          </w:p>
          <w:p w:rsidR="007E7A2F" w:rsidRPr="009B6324" w:rsidRDefault="007E7A2F" w:rsidP="007E7A2F">
            <w:pPr>
              <w:rPr>
                <w:sz w:val="22"/>
                <w:szCs w:val="22"/>
              </w:rPr>
            </w:pPr>
            <w:r w:rsidRPr="009B6324">
              <w:rPr>
                <w:sz w:val="22"/>
                <w:szCs w:val="22"/>
              </w:rPr>
              <w:t>Автоматическая система шумоподавления наличие</w:t>
            </w:r>
          </w:p>
          <w:p w:rsidR="007E7A2F" w:rsidRPr="009B6324" w:rsidRDefault="007E7A2F" w:rsidP="007E7A2F">
            <w:pPr>
              <w:rPr>
                <w:sz w:val="22"/>
                <w:szCs w:val="22"/>
              </w:rPr>
            </w:pPr>
            <w:r w:rsidRPr="009B6324">
              <w:rPr>
                <w:sz w:val="22"/>
                <w:szCs w:val="22"/>
              </w:rPr>
              <w:t xml:space="preserve">Функция регулировки </w:t>
            </w:r>
            <w:proofErr w:type="gramStart"/>
            <w:r w:rsidRPr="009B6324">
              <w:rPr>
                <w:sz w:val="22"/>
                <w:szCs w:val="22"/>
              </w:rPr>
              <w:t>громкости  наличие</w:t>
            </w:r>
            <w:proofErr w:type="gramEnd"/>
          </w:p>
          <w:p w:rsidR="007E7A2F" w:rsidRPr="009B6324" w:rsidRDefault="007E7A2F" w:rsidP="007E7A2F">
            <w:pPr>
              <w:rPr>
                <w:sz w:val="22"/>
                <w:szCs w:val="22"/>
              </w:rPr>
            </w:pPr>
            <w:proofErr w:type="gramStart"/>
            <w:r w:rsidRPr="009B6324">
              <w:rPr>
                <w:sz w:val="22"/>
                <w:szCs w:val="22"/>
              </w:rPr>
              <w:t>Функция  переключения</w:t>
            </w:r>
            <w:proofErr w:type="gramEnd"/>
            <w:r w:rsidRPr="009B6324">
              <w:rPr>
                <w:sz w:val="22"/>
                <w:szCs w:val="22"/>
              </w:rPr>
              <w:t xml:space="preserve"> программ наличие</w:t>
            </w:r>
          </w:p>
          <w:p w:rsidR="007E7A2F" w:rsidRPr="009B6324" w:rsidRDefault="007E7A2F" w:rsidP="007E7A2F">
            <w:pPr>
              <w:rPr>
                <w:sz w:val="22"/>
                <w:szCs w:val="22"/>
              </w:rPr>
            </w:pPr>
            <w:r w:rsidRPr="009B6324">
              <w:rPr>
                <w:sz w:val="22"/>
                <w:szCs w:val="22"/>
              </w:rPr>
              <w:t>Запирающийся батарейный отсек наличие</w:t>
            </w:r>
          </w:p>
          <w:p w:rsidR="007E7A2F" w:rsidRPr="009B6324" w:rsidRDefault="007E7A2F" w:rsidP="007E7A2F">
            <w:pPr>
              <w:rPr>
                <w:sz w:val="22"/>
                <w:szCs w:val="22"/>
              </w:rPr>
            </w:pPr>
            <w:r w:rsidRPr="009B6324">
              <w:rPr>
                <w:sz w:val="22"/>
                <w:szCs w:val="22"/>
              </w:rPr>
              <w:t>Программируемые параметры: общее усиление, регулировка (ограничение) ВУС в каждом из каналов, количество программ, режим работы микрофонов, режим работы системы шумоподавления.</w:t>
            </w:r>
          </w:p>
          <w:p w:rsidR="007E7A2F" w:rsidRPr="009B6324" w:rsidRDefault="007E7A2F" w:rsidP="007E7A2F">
            <w:pPr>
              <w:jc w:val="both"/>
              <w:rPr>
                <w:rFonts w:eastAsia="Arial Unicode MS"/>
                <w:sz w:val="22"/>
                <w:szCs w:val="22"/>
              </w:rPr>
            </w:pPr>
            <w:r w:rsidRPr="009B6324">
              <w:rPr>
                <w:sz w:val="22"/>
                <w:szCs w:val="22"/>
              </w:rPr>
              <w:t>Комплектация: Мягкий головной бандаж наличие или оголовье.</w:t>
            </w:r>
          </w:p>
        </w:tc>
        <w:tc>
          <w:tcPr>
            <w:tcW w:w="1077" w:type="dxa"/>
            <w:tcBorders>
              <w:top w:val="single" w:sz="4" w:space="0" w:color="auto"/>
              <w:bottom w:val="single" w:sz="4" w:space="0" w:color="auto"/>
              <w:right w:val="single" w:sz="4" w:space="0" w:color="auto"/>
            </w:tcBorders>
            <w:vAlign w:val="center"/>
          </w:tcPr>
          <w:p w:rsidR="007E7A2F" w:rsidRDefault="007E7A2F" w:rsidP="007E7A2F">
            <w:pPr>
              <w:widowControl w:val="0"/>
              <w:snapToGrid w:val="0"/>
              <w:jc w:val="center"/>
              <w:rPr>
                <w:rFonts w:eastAsia="Arial Unicode MS"/>
                <w:sz w:val="22"/>
                <w:szCs w:val="22"/>
              </w:rPr>
            </w:pPr>
            <w:r>
              <w:rPr>
                <w:rFonts w:eastAsia="Arial Unicode MS"/>
                <w:sz w:val="22"/>
                <w:szCs w:val="22"/>
              </w:rPr>
              <w:t>1</w:t>
            </w:r>
          </w:p>
          <w:p w:rsidR="007E7A2F" w:rsidRDefault="007E7A2F" w:rsidP="007E7A2F">
            <w:pPr>
              <w:widowControl w:val="0"/>
              <w:snapToGrid w:val="0"/>
              <w:jc w:val="center"/>
              <w:rPr>
                <w:rFonts w:eastAsia="Arial Unicode MS"/>
                <w:sz w:val="22"/>
                <w:szCs w:val="22"/>
              </w:rPr>
            </w:pPr>
          </w:p>
        </w:tc>
      </w:tr>
      <w:tr w:rsidR="007E7A2F" w:rsidRPr="00396E90" w:rsidTr="007E7A2F">
        <w:trPr>
          <w:trHeight w:val="290"/>
        </w:trPr>
        <w:tc>
          <w:tcPr>
            <w:tcW w:w="9214" w:type="dxa"/>
            <w:gridSpan w:val="2"/>
            <w:tcBorders>
              <w:top w:val="single" w:sz="4" w:space="0" w:color="000000"/>
              <w:left w:val="single" w:sz="4" w:space="0" w:color="000000"/>
              <w:bottom w:val="single" w:sz="4" w:space="0" w:color="000000"/>
              <w:right w:val="single" w:sz="4" w:space="0" w:color="auto"/>
            </w:tcBorders>
            <w:vAlign w:val="center"/>
          </w:tcPr>
          <w:p w:rsidR="007E7A2F" w:rsidRPr="009B6324" w:rsidRDefault="007E7A2F" w:rsidP="007E7A2F">
            <w:pPr>
              <w:rPr>
                <w:sz w:val="22"/>
                <w:szCs w:val="22"/>
              </w:rPr>
            </w:pPr>
            <w:r>
              <w:rPr>
                <w:sz w:val="22"/>
                <w:szCs w:val="22"/>
              </w:rPr>
              <w:t>ИТОГО</w:t>
            </w:r>
          </w:p>
        </w:tc>
        <w:tc>
          <w:tcPr>
            <w:tcW w:w="1077" w:type="dxa"/>
            <w:tcBorders>
              <w:top w:val="single" w:sz="4" w:space="0" w:color="auto"/>
              <w:bottom w:val="single" w:sz="4" w:space="0" w:color="auto"/>
              <w:right w:val="single" w:sz="4" w:space="0" w:color="auto"/>
            </w:tcBorders>
            <w:vAlign w:val="center"/>
          </w:tcPr>
          <w:p w:rsidR="007E7A2F" w:rsidRDefault="007E7A2F" w:rsidP="007E7A2F">
            <w:pPr>
              <w:widowControl w:val="0"/>
              <w:snapToGrid w:val="0"/>
              <w:jc w:val="center"/>
              <w:rPr>
                <w:rFonts w:eastAsia="Arial Unicode MS"/>
                <w:sz w:val="22"/>
                <w:szCs w:val="22"/>
              </w:rPr>
            </w:pPr>
            <w:r>
              <w:rPr>
                <w:rFonts w:eastAsia="Arial Unicode MS"/>
                <w:sz w:val="22"/>
                <w:szCs w:val="22"/>
              </w:rPr>
              <w:t>2</w:t>
            </w:r>
          </w:p>
        </w:tc>
      </w:tr>
    </w:tbl>
    <w:p w:rsidR="005D1B19" w:rsidRDefault="005D1B19" w:rsidP="00E20BBA">
      <w:pPr>
        <w:widowControl w:val="0"/>
        <w:suppressAutoHyphens/>
        <w:autoSpaceDE w:val="0"/>
        <w:spacing w:line="220" w:lineRule="atLeast"/>
        <w:jc w:val="both"/>
        <w:rPr>
          <w:rFonts w:ascii="Times New Roman CYR" w:eastAsia="Times New Roman CYR" w:hAnsi="Times New Roman CYR" w:cs="Times New Roman CYR"/>
          <w:lang w:bidi="ru-RU"/>
        </w:rPr>
      </w:pPr>
    </w:p>
    <w:p w:rsidR="00C1425A" w:rsidRPr="00F71548" w:rsidRDefault="00C1425A" w:rsidP="009030EF">
      <w:pPr>
        <w:pStyle w:val="af3"/>
        <w:spacing w:after="0"/>
        <w:jc w:val="left"/>
        <w:rPr>
          <w:sz w:val="22"/>
          <w:szCs w:val="22"/>
        </w:rPr>
      </w:pPr>
    </w:p>
    <w:sectPr w:rsidR="00C1425A" w:rsidRPr="00F71548" w:rsidSect="009030EF">
      <w:footerReference w:type="default" r:id="rId10"/>
      <w:pgSz w:w="11906" w:h="16838"/>
      <w:pgMar w:top="1135" w:right="851" w:bottom="1134" w:left="1134" w:header="72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2DB" w:rsidRDefault="000222DB" w:rsidP="00705ACB">
      <w:r>
        <w:separator/>
      </w:r>
    </w:p>
  </w:endnote>
  <w:endnote w:type="continuationSeparator" w:id="0">
    <w:p w:rsidR="000222DB" w:rsidRDefault="000222DB" w:rsidP="0070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aramondC">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NarrowC">
    <w:panose1 w:val="00000000000000000000"/>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B0A" w:rsidRDefault="00501B0A">
    <w:pPr>
      <w:pStyle w:val="af9"/>
      <w:jc w:val="right"/>
    </w:pPr>
  </w:p>
  <w:p w:rsidR="00501B0A" w:rsidRDefault="00501B0A">
    <w:pPr>
      <w:pStyle w:val="af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2DB" w:rsidRDefault="000222DB" w:rsidP="00705ACB">
      <w:r>
        <w:separator/>
      </w:r>
    </w:p>
  </w:footnote>
  <w:footnote w:type="continuationSeparator" w:id="0">
    <w:p w:rsidR="000222DB" w:rsidRDefault="000222DB" w:rsidP="00705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27C1"/>
    <w:multiLevelType w:val="hybridMultilevel"/>
    <w:tmpl w:val="B44C5EB4"/>
    <w:lvl w:ilvl="0" w:tplc="1D10414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63E30BC"/>
    <w:multiLevelType w:val="multilevel"/>
    <w:tmpl w:val="62561B9C"/>
    <w:lvl w:ilvl="0">
      <w:start w:val="1"/>
      <w:numFmt w:val="decimal"/>
      <w:pStyle w:val="-"/>
      <w:lvlText w:val="%1."/>
      <w:lvlJc w:val="center"/>
      <w:pPr>
        <w:tabs>
          <w:tab w:val="num" w:pos="0"/>
        </w:tabs>
        <w:ind w:left="0" w:firstLine="0"/>
      </w:pPr>
      <w:rPr>
        <w:rFonts w:hint="default"/>
      </w:rPr>
    </w:lvl>
    <w:lvl w:ilvl="1">
      <w:start w:val="1"/>
      <w:numFmt w:val="decimal"/>
      <w:pStyle w:val="-0"/>
      <w:lvlText w:val="%2"/>
      <w:lvlJc w:val="left"/>
      <w:pPr>
        <w:tabs>
          <w:tab w:val="num" w:pos="1931"/>
        </w:tabs>
        <w:ind w:left="513" w:firstLine="567"/>
      </w:pPr>
      <w:rPr>
        <w:rFonts w:ascii="Times New Roman" w:eastAsia="Times New Roman" w:hAnsi="Times New Roman" w:cs="Times New Roman"/>
        <w:i w:val="0"/>
        <w:iCs/>
      </w:rPr>
    </w:lvl>
    <w:lvl w:ilvl="2">
      <w:start w:val="1"/>
      <w:numFmt w:val="decimal"/>
      <w:pStyle w:val="-1"/>
      <w:lvlText w:val="%1.%2.%3."/>
      <w:lvlJc w:val="left"/>
      <w:pPr>
        <w:tabs>
          <w:tab w:val="num" w:pos="1418"/>
        </w:tabs>
        <w:ind w:left="0" w:firstLine="567"/>
      </w:pPr>
      <w:rPr>
        <w:rFonts w:hint="default"/>
      </w:rPr>
    </w:lvl>
    <w:lvl w:ilvl="3">
      <w:start w:val="1"/>
      <w:numFmt w:val="russianLower"/>
      <w:pStyle w:val="-2"/>
      <w:lvlText w:val="%4)"/>
      <w:lvlJc w:val="left"/>
      <w:pPr>
        <w:tabs>
          <w:tab w:val="num" w:pos="851"/>
        </w:tabs>
        <w:ind w:left="-567"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0C1A023F"/>
    <w:multiLevelType w:val="hybridMultilevel"/>
    <w:tmpl w:val="CF08DFCC"/>
    <w:lvl w:ilvl="0" w:tplc="9C46C6B0">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62572B"/>
    <w:multiLevelType w:val="multilevel"/>
    <w:tmpl w:val="88FCCA56"/>
    <w:lvl w:ilvl="0">
      <w:start w:val="10"/>
      <w:numFmt w:val="decimal"/>
      <w:lvlText w:val="%1."/>
      <w:lvlJc w:val="left"/>
      <w:pPr>
        <w:tabs>
          <w:tab w:val="num" w:pos="480"/>
        </w:tabs>
        <w:ind w:left="480" w:hanging="480"/>
      </w:pPr>
      <w:rPr>
        <w:rFonts w:hint="default"/>
      </w:rPr>
    </w:lvl>
    <w:lvl w:ilvl="1">
      <w:start w:val="1"/>
      <w:numFmt w:val="decimal"/>
      <w:pStyle w:val="-3"/>
      <w:lvlText w:val="%1.%2."/>
      <w:lvlJc w:val="left"/>
      <w:pPr>
        <w:tabs>
          <w:tab w:val="num" w:pos="1020"/>
        </w:tabs>
        <w:ind w:left="1020" w:hanging="48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17970CA"/>
    <w:multiLevelType w:val="hybridMultilevel"/>
    <w:tmpl w:val="9D30C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C23427"/>
    <w:multiLevelType w:val="hybridMultilevel"/>
    <w:tmpl w:val="ABF695D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D556E"/>
    <w:multiLevelType w:val="hybridMultilevel"/>
    <w:tmpl w:val="8F3C77B8"/>
    <w:lvl w:ilvl="0" w:tplc="7CFEB924">
      <w:start w:val="1"/>
      <w:numFmt w:val="bullet"/>
      <w:pStyle w:val="2"/>
      <w:lvlText w:val=""/>
      <w:lvlJc w:val="left"/>
      <w:pPr>
        <w:ind w:left="1920" w:hanging="360"/>
      </w:pPr>
      <w:rPr>
        <w:rFonts w:ascii="Symbol" w:hAnsi="Symbol" w:hint="default"/>
      </w:rPr>
    </w:lvl>
    <w:lvl w:ilvl="1" w:tplc="4060FC06">
      <w:start w:val="1"/>
      <w:numFmt w:val="bullet"/>
      <w:lvlText w:val="o"/>
      <w:lvlJc w:val="left"/>
      <w:pPr>
        <w:ind w:left="2804" w:hanging="360"/>
      </w:pPr>
      <w:rPr>
        <w:rFonts w:ascii="Courier New" w:hAnsi="Courier New" w:hint="default"/>
      </w:rPr>
    </w:lvl>
    <w:lvl w:ilvl="2" w:tplc="04190005">
      <w:start w:val="1"/>
      <w:numFmt w:val="bullet"/>
      <w:lvlText w:val=""/>
      <w:lvlJc w:val="left"/>
      <w:pPr>
        <w:ind w:left="3524" w:hanging="360"/>
      </w:pPr>
      <w:rPr>
        <w:rFonts w:ascii="Wingdings" w:hAnsi="Wingdings" w:hint="default"/>
      </w:rPr>
    </w:lvl>
    <w:lvl w:ilvl="3" w:tplc="04190001">
      <w:start w:val="1"/>
      <w:numFmt w:val="bullet"/>
      <w:lvlText w:val=""/>
      <w:lvlJc w:val="left"/>
      <w:pPr>
        <w:ind w:left="4244" w:hanging="360"/>
      </w:pPr>
      <w:rPr>
        <w:rFonts w:ascii="Symbol" w:hAnsi="Symbol" w:hint="default"/>
      </w:rPr>
    </w:lvl>
    <w:lvl w:ilvl="4" w:tplc="04190003">
      <w:start w:val="1"/>
      <w:numFmt w:val="bullet"/>
      <w:lvlText w:val="o"/>
      <w:lvlJc w:val="left"/>
      <w:pPr>
        <w:ind w:left="4964" w:hanging="360"/>
      </w:pPr>
      <w:rPr>
        <w:rFonts w:ascii="Courier New" w:hAnsi="Courier New" w:hint="default"/>
      </w:rPr>
    </w:lvl>
    <w:lvl w:ilvl="5" w:tplc="04190005">
      <w:start w:val="1"/>
      <w:numFmt w:val="bullet"/>
      <w:lvlText w:val=""/>
      <w:lvlJc w:val="left"/>
      <w:pPr>
        <w:ind w:left="5684" w:hanging="360"/>
      </w:pPr>
      <w:rPr>
        <w:rFonts w:ascii="Wingdings" w:hAnsi="Wingdings" w:hint="default"/>
      </w:rPr>
    </w:lvl>
    <w:lvl w:ilvl="6" w:tplc="04190001">
      <w:start w:val="1"/>
      <w:numFmt w:val="bullet"/>
      <w:lvlText w:val=""/>
      <w:lvlJc w:val="left"/>
      <w:pPr>
        <w:ind w:left="6404" w:hanging="360"/>
      </w:pPr>
      <w:rPr>
        <w:rFonts w:ascii="Symbol" w:hAnsi="Symbol" w:hint="default"/>
      </w:rPr>
    </w:lvl>
    <w:lvl w:ilvl="7" w:tplc="04190003">
      <w:start w:val="1"/>
      <w:numFmt w:val="bullet"/>
      <w:lvlText w:val="o"/>
      <w:lvlJc w:val="left"/>
      <w:pPr>
        <w:ind w:left="7124" w:hanging="360"/>
      </w:pPr>
      <w:rPr>
        <w:rFonts w:ascii="Courier New" w:hAnsi="Courier New" w:hint="default"/>
      </w:rPr>
    </w:lvl>
    <w:lvl w:ilvl="8" w:tplc="04190005">
      <w:start w:val="1"/>
      <w:numFmt w:val="bullet"/>
      <w:lvlText w:val=""/>
      <w:lvlJc w:val="left"/>
      <w:pPr>
        <w:ind w:left="7844" w:hanging="360"/>
      </w:pPr>
      <w:rPr>
        <w:rFonts w:ascii="Wingdings" w:hAnsi="Wingdings" w:hint="default"/>
      </w:rPr>
    </w:lvl>
  </w:abstractNum>
  <w:abstractNum w:abstractNumId="7">
    <w:nsid w:val="14FD53ED"/>
    <w:multiLevelType w:val="multilevel"/>
    <w:tmpl w:val="0456B70C"/>
    <w:lvl w:ilvl="0">
      <w:start w:val="13"/>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19E220C2"/>
    <w:multiLevelType w:val="hybridMultilevel"/>
    <w:tmpl w:val="51662680"/>
    <w:lvl w:ilvl="0" w:tplc="E0E66ACA">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E571AD9"/>
    <w:multiLevelType w:val="multilevel"/>
    <w:tmpl w:val="3EE09C82"/>
    <w:lvl w:ilvl="0">
      <w:start w:val="1"/>
      <w:numFmt w:val="decimal"/>
      <w:pStyle w:val="a"/>
      <w:lvlText w:val="%1."/>
      <w:lvlJc w:val="center"/>
      <w:pPr>
        <w:tabs>
          <w:tab w:val="num" w:pos="0"/>
        </w:tabs>
      </w:pPr>
      <w:rPr>
        <w:rFonts w:cs="Times New Roman" w:hint="default"/>
        <w:b/>
        <w:i w:val="0"/>
      </w:rPr>
    </w:lvl>
    <w:lvl w:ilvl="1">
      <w:start w:val="1"/>
      <w:numFmt w:val="decimal"/>
      <w:pStyle w:val="title-skoda"/>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cs="Times New Roman"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0">
    <w:nsid w:val="25722DAD"/>
    <w:multiLevelType w:val="hybridMultilevel"/>
    <w:tmpl w:val="1510598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247C16"/>
    <w:multiLevelType w:val="hybridMultilevel"/>
    <w:tmpl w:val="6FF21AA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55DAD"/>
    <w:multiLevelType w:val="hybridMultilevel"/>
    <w:tmpl w:val="B8369D5A"/>
    <w:lvl w:ilvl="0" w:tplc="39EEABF0">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C560D39"/>
    <w:multiLevelType w:val="hybridMultilevel"/>
    <w:tmpl w:val="89A03F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C93F82"/>
    <w:multiLevelType w:val="hybridMultilevel"/>
    <w:tmpl w:val="66EA932A"/>
    <w:lvl w:ilvl="0" w:tplc="380EE97C">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E565012"/>
    <w:multiLevelType w:val="hybridMultilevel"/>
    <w:tmpl w:val="B0B47986"/>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90238A"/>
    <w:multiLevelType w:val="multilevel"/>
    <w:tmpl w:val="22FC9318"/>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2DA0E3F"/>
    <w:multiLevelType w:val="hybridMultilevel"/>
    <w:tmpl w:val="416AE1DA"/>
    <w:lvl w:ilvl="0" w:tplc="FB0EF26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6B621F0"/>
    <w:multiLevelType w:val="multilevel"/>
    <w:tmpl w:val="42EA9DD6"/>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3E75F2"/>
    <w:multiLevelType w:val="singleLevel"/>
    <w:tmpl w:val="00000002"/>
    <w:lvl w:ilvl="0">
      <w:start w:val="1"/>
      <w:numFmt w:val="decimal"/>
      <w:lvlText w:val="%1."/>
      <w:lvlJc w:val="left"/>
      <w:pPr>
        <w:tabs>
          <w:tab w:val="num" w:pos="720"/>
        </w:tabs>
        <w:ind w:left="720" w:hanging="360"/>
      </w:pPr>
    </w:lvl>
  </w:abstractNum>
  <w:abstractNum w:abstractNumId="20">
    <w:nsid w:val="373F3CC0"/>
    <w:multiLevelType w:val="multilevel"/>
    <w:tmpl w:val="9544EE26"/>
    <w:lvl w:ilvl="0">
      <w:start w:val="11"/>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8A25EAE"/>
    <w:multiLevelType w:val="hybridMultilevel"/>
    <w:tmpl w:val="621EB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A199F"/>
    <w:multiLevelType w:val="hybridMultilevel"/>
    <w:tmpl w:val="63ECE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7E1255"/>
    <w:multiLevelType w:val="hybridMultilevel"/>
    <w:tmpl w:val="C930A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A14BFE"/>
    <w:multiLevelType w:val="hybridMultilevel"/>
    <w:tmpl w:val="205A7B8C"/>
    <w:lvl w:ilvl="0" w:tplc="BD864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722145"/>
    <w:multiLevelType w:val="hybridMultilevel"/>
    <w:tmpl w:val="18F4C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F43D36"/>
    <w:multiLevelType w:val="hybridMultilevel"/>
    <w:tmpl w:val="9D30C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DA0199"/>
    <w:multiLevelType w:val="hybridMultilevel"/>
    <w:tmpl w:val="112C32C4"/>
    <w:lvl w:ilvl="0" w:tplc="DF74F8E8">
      <w:start w:val="10"/>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7AE0489"/>
    <w:multiLevelType w:val="multilevel"/>
    <w:tmpl w:val="4B30E574"/>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8230CFF"/>
    <w:multiLevelType w:val="hybridMultilevel"/>
    <w:tmpl w:val="A0BCC924"/>
    <w:lvl w:ilvl="0" w:tplc="514420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893495F"/>
    <w:multiLevelType w:val="multilevel"/>
    <w:tmpl w:val="FC02992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CB72F6F"/>
    <w:multiLevelType w:val="hybridMultilevel"/>
    <w:tmpl w:val="AB706020"/>
    <w:lvl w:ilvl="0" w:tplc="1FE879D2">
      <w:start w:val="1"/>
      <w:numFmt w:val="decimal"/>
      <w:lvlText w:val="%1."/>
      <w:lvlJc w:val="left"/>
      <w:pPr>
        <w:ind w:left="1353" w:hanging="360"/>
      </w:pPr>
      <w:rPr>
        <w:rFonts w:hint="default"/>
        <w:b/>
        <w:sz w:val="26"/>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5CCB1550"/>
    <w:multiLevelType w:val="multilevel"/>
    <w:tmpl w:val="94EA5CA6"/>
    <w:lvl w:ilvl="0">
      <w:start w:val="11"/>
      <w:numFmt w:val="decimal"/>
      <w:lvlText w:val="%1"/>
      <w:lvlJc w:val="left"/>
      <w:pPr>
        <w:ind w:left="540" w:hanging="540"/>
      </w:pPr>
      <w:rPr>
        <w:rFonts w:hint="default"/>
      </w:rPr>
    </w:lvl>
    <w:lvl w:ilvl="1">
      <w:start w:val="1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D6D6EFD"/>
    <w:multiLevelType w:val="hybridMultilevel"/>
    <w:tmpl w:val="2DCC3F0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C3B67"/>
    <w:multiLevelType w:val="hybridMultilevel"/>
    <w:tmpl w:val="913C1B3E"/>
    <w:lvl w:ilvl="0" w:tplc="9B6CEDA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7271E15"/>
    <w:multiLevelType w:val="multilevel"/>
    <w:tmpl w:val="78A4A240"/>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70BC1"/>
    <w:multiLevelType w:val="multilevel"/>
    <w:tmpl w:val="BA1C539E"/>
    <w:lvl w:ilvl="0">
      <w:start w:val="1"/>
      <w:numFmt w:val="decimal"/>
      <w:pStyle w:val="2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DF06A00"/>
    <w:multiLevelType w:val="hybridMultilevel"/>
    <w:tmpl w:val="8AA45DC4"/>
    <w:lvl w:ilvl="0" w:tplc="426236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522668"/>
    <w:multiLevelType w:val="hybridMultilevel"/>
    <w:tmpl w:val="372C11E2"/>
    <w:lvl w:ilvl="0" w:tplc="13B8F4E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47B6948"/>
    <w:multiLevelType w:val="hybridMultilevel"/>
    <w:tmpl w:val="1E70F254"/>
    <w:lvl w:ilvl="0" w:tplc="27B00842">
      <w:start w:val="1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720681F"/>
    <w:multiLevelType w:val="hybridMultilevel"/>
    <w:tmpl w:val="A45A7A7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A64F83"/>
    <w:multiLevelType w:val="multilevel"/>
    <w:tmpl w:val="0F36FC90"/>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1E46A1"/>
    <w:multiLevelType w:val="hybridMultilevel"/>
    <w:tmpl w:val="81F0591A"/>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num w:numId="1">
    <w:abstractNumId w:val="1"/>
  </w:num>
  <w:num w:numId="2">
    <w:abstractNumId w:val="3"/>
  </w:num>
  <w:num w:numId="3">
    <w:abstractNumId w:val="9"/>
  </w:num>
  <w:num w:numId="4">
    <w:abstractNumId w:val="6"/>
  </w:num>
  <w:num w:numId="5">
    <w:abstractNumId w:val="35"/>
  </w:num>
  <w:num w:numId="6">
    <w:abstractNumId w:val="16"/>
  </w:num>
  <w:num w:numId="7">
    <w:abstractNumId w:val="26"/>
  </w:num>
  <w:num w:numId="8">
    <w:abstractNumId w:val="25"/>
  </w:num>
  <w:num w:numId="9">
    <w:abstractNumId w:val="4"/>
  </w:num>
  <w:num w:numId="10">
    <w:abstractNumId w:val="32"/>
  </w:num>
  <w:num w:numId="11">
    <w:abstractNumId w:val="30"/>
  </w:num>
  <w:num w:numId="12">
    <w:abstractNumId w:val="20"/>
  </w:num>
  <w:num w:numId="13">
    <w:abstractNumId w:val="41"/>
  </w:num>
  <w:num w:numId="14">
    <w:abstractNumId w:val="22"/>
  </w:num>
  <w:num w:numId="15">
    <w:abstractNumId w:val="23"/>
  </w:num>
  <w:num w:numId="16">
    <w:abstractNumId w:val="5"/>
  </w:num>
  <w:num w:numId="17">
    <w:abstractNumId w:val="7"/>
  </w:num>
  <w:num w:numId="18">
    <w:abstractNumId w:val="18"/>
  </w:num>
  <w:num w:numId="19">
    <w:abstractNumId w:val="36"/>
  </w:num>
  <w:num w:numId="20">
    <w:abstractNumId w:val="28"/>
  </w:num>
  <w:num w:numId="21">
    <w:abstractNumId w:val="29"/>
  </w:num>
  <w:num w:numId="22">
    <w:abstractNumId w:val="8"/>
  </w:num>
  <w:num w:numId="23">
    <w:abstractNumId w:val="15"/>
  </w:num>
  <w:num w:numId="24">
    <w:abstractNumId w:val="0"/>
  </w:num>
  <w:num w:numId="25">
    <w:abstractNumId w:val="10"/>
  </w:num>
  <w:num w:numId="26">
    <w:abstractNumId w:val="37"/>
  </w:num>
  <w:num w:numId="27">
    <w:abstractNumId w:val="13"/>
  </w:num>
  <w:num w:numId="28">
    <w:abstractNumId w:val="17"/>
  </w:num>
  <w:num w:numId="29">
    <w:abstractNumId w:val="39"/>
  </w:num>
  <w:num w:numId="30">
    <w:abstractNumId w:val="19"/>
  </w:num>
  <w:num w:numId="31">
    <w:abstractNumId w:val="24"/>
  </w:num>
  <w:num w:numId="32">
    <w:abstractNumId w:val="34"/>
  </w:num>
  <w:num w:numId="33">
    <w:abstractNumId w:val="2"/>
  </w:num>
  <w:num w:numId="34">
    <w:abstractNumId w:val="21"/>
  </w:num>
  <w:num w:numId="35">
    <w:abstractNumId w:val="33"/>
  </w:num>
  <w:num w:numId="36">
    <w:abstractNumId w:val="11"/>
  </w:num>
  <w:num w:numId="37">
    <w:abstractNumId w:val="40"/>
  </w:num>
  <w:num w:numId="38">
    <w:abstractNumId w:val="31"/>
  </w:num>
  <w:num w:numId="39">
    <w:abstractNumId w:val="42"/>
  </w:num>
  <w:num w:numId="40">
    <w:abstractNumId w:val="12"/>
  </w:num>
  <w:num w:numId="41">
    <w:abstractNumId w:val="27"/>
  </w:num>
  <w:num w:numId="42">
    <w:abstractNumId w:val="1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01"/>
    <w:rsid w:val="00000712"/>
    <w:rsid w:val="00000DA8"/>
    <w:rsid w:val="0000408E"/>
    <w:rsid w:val="00004094"/>
    <w:rsid w:val="00005D1C"/>
    <w:rsid w:val="00007B2F"/>
    <w:rsid w:val="000104B6"/>
    <w:rsid w:val="000117CC"/>
    <w:rsid w:val="00013DFD"/>
    <w:rsid w:val="00014440"/>
    <w:rsid w:val="000171CA"/>
    <w:rsid w:val="000174DC"/>
    <w:rsid w:val="00017855"/>
    <w:rsid w:val="000222DB"/>
    <w:rsid w:val="00025811"/>
    <w:rsid w:val="00025EEF"/>
    <w:rsid w:val="00033243"/>
    <w:rsid w:val="00033918"/>
    <w:rsid w:val="00034510"/>
    <w:rsid w:val="00034F3E"/>
    <w:rsid w:val="00035ABE"/>
    <w:rsid w:val="000371E3"/>
    <w:rsid w:val="0003765B"/>
    <w:rsid w:val="000415AE"/>
    <w:rsid w:val="00041E4E"/>
    <w:rsid w:val="00042B8E"/>
    <w:rsid w:val="00042EA4"/>
    <w:rsid w:val="00043777"/>
    <w:rsid w:val="000438DE"/>
    <w:rsid w:val="00044970"/>
    <w:rsid w:val="00044D60"/>
    <w:rsid w:val="00051D96"/>
    <w:rsid w:val="000529F2"/>
    <w:rsid w:val="00052A59"/>
    <w:rsid w:val="000562E6"/>
    <w:rsid w:val="000606CC"/>
    <w:rsid w:val="00060B8D"/>
    <w:rsid w:val="00064EF5"/>
    <w:rsid w:val="000664CD"/>
    <w:rsid w:val="00066AA8"/>
    <w:rsid w:val="00066AF3"/>
    <w:rsid w:val="00072A9A"/>
    <w:rsid w:val="00073ADF"/>
    <w:rsid w:val="00073D6C"/>
    <w:rsid w:val="00075856"/>
    <w:rsid w:val="0007687C"/>
    <w:rsid w:val="00076C26"/>
    <w:rsid w:val="0007759E"/>
    <w:rsid w:val="000776B4"/>
    <w:rsid w:val="0009012B"/>
    <w:rsid w:val="00090505"/>
    <w:rsid w:val="000906EB"/>
    <w:rsid w:val="00091FAA"/>
    <w:rsid w:val="00094E73"/>
    <w:rsid w:val="000963C9"/>
    <w:rsid w:val="00097943"/>
    <w:rsid w:val="00097EEA"/>
    <w:rsid w:val="000A019F"/>
    <w:rsid w:val="000A3113"/>
    <w:rsid w:val="000A3A5F"/>
    <w:rsid w:val="000A6CFA"/>
    <w:rsid w:val="000B07D2"/>
    <w:rsid w:val="000B18EA"/>
    <w:rsid w:val="000B23E9"/>
    <w:rsid w:val="000B4532"/>
    <w:rsid w:val="000B5BBE"/>
    <w:rsid w:val="000C2283"/>
    <w:rsid w:val="000C5067"/>
    <w:rsid w:val="000D1B2C"/>
    <w:rsid w:val="000D29DE"/>
    <w:rsid w:val="000D6091"/>
    <w:rsid w:val="000D6E6F"/>
    <w:rsid w:val="000E0C29"/>
    <w:rsid w:val="000E1AC8"/>
    <w:rsid w:val="000E1C9E"/>
    <w:rsid w:val="000E1F85"/>
    <w:rsid w:val="000E5B56"/>
    <w:rsid w:val="000E6F78"/>
    <w:rsid w:val="000E7FA2"/>
    <w:rsid w:val="000F0330"/>
    <w:rsid w:val="000F184B"/>
    <w:rsid w:val="000F1F87"/>
    <w:rsid w:val="000F33E9"/>
    <w:rsid w:val="00103828"/>
    <w:rsid w:val="00105589"/>
    <w:rsid w:val="001114DA"/>
    <w:rsid w:val="0011412D"/>
    <w:rsid w:val="0011589A"/>
    <w:rsid w:val="00115A29"/>
    <w:rsid w:val="001221DD"/>
    <w:rsid w:val="00123968"/>
    <w:rsid w:val="001247D2"/>
    <w:rsid w:val="0012486F"/>
    <w:rsid w:val="001315A0"/>
    <w:rsid w:val="001330B9"/>
    <w:rsid w:val="00135CCB"/>
    <w:rsid w:val="00136A17"/>
    <w:rsid w:val="0014268D"/>
    <w:rsid w:val="00143ACC"/>
    <w:rsid w:val="00146308"/>
    <w:rsid w:val="00147D29"/>
    <w:rsid w:val="001505C7"/>
    <w:rsid w:val="00151B15"/>
    <w:rsid w:val="00153511"/>
    <w:rsid w:val="00153E86"/>
    <w:rsid w:val="0015540E"/>
    <w:rsid w:val="00155468"/>
    <w:rsid w:val="00157137"/>
    <w:rsid w:val="00160C06"/>
    <w:rsid w:val="00160D24"/>
    <w:rsid w:val="001621A1"/>
    <w:rsid w:val="001625BF"/>
    <w:rsid w:val="00163575"/>
    <w:rsid w:val="00164EE7"/>
    <w:rsid w:val="00165AD1"/>
    <w:rsid w:val="0016617A"/>
    <w:rsid w:val="00167E07"/>
    <w:rsid w:val="00170188"/>
    <w:rsid w:val="0017181B"/>
    <w:rsid w:val="0017181D"/>
    <w:rsid w:val="00174622"/>
    <w:rsid w:val="00175B05"/>
    <w:rsid w:val="00182052"/>
    <w:rsid w:val="00182C66"/>
    <w:rsid w:val="00184049"/>
    <w:rsid w:val="00185CBA"/>
    <w:rsid w:val="00190A6D"/>
    <w:rsid w:val="00193998"/>
    <w:rsid w:val="00193FB8"/>
    <w:rsid w:val="00194264"/>
    <w:rsid w:val="00195BFC"/>
    <w:rsid w:val="00195C67"/>
    <w:rsid w:val="00195CB4"/>
    <w:rsid w:val="001978FF"/>
    <w:rsid w:val="00197AAA"/>
    <w:rsid w:val="00197B99"/>
    <w:rsid w:val="001A1789"/>
    <w:rsid w:val="001B36BD"/>
    <w:rsid w:val="001B41E6"/>
    <w:rsid w:val="001B5522"/>
    <w:rsid w:val="001B7369"/>
    <w:rsid w:val="001B7FF8"/>
    <w:rsid w:val="001C25B0"/>
    <w:rsid w:val="001C5627"/>
    <w:rsid w:val="001C5E4A"/>
    <w:rsid w:val="001D0CA1"/>
    <w:rsid w:val="001D31A9"/>
    <w:rsid w:val="001D42EE"/>
    <w:rsid w:val="001D5397"/>
    <w:rsid w:val="001E2AE0"/>
    <w:rsid w:val="001E3AEE"/>
    <w:rsid w:val="001E3ECE"/>
    <w:rsid w:val="001E5B83"/>
    <w:rsid w:val="001E5E88"/>
    <w:rsid w:val="001E60E7"/>
    <w:rsid w:val="001E754C"/>
    <w:rsid w:val="001F223D"/>
    <w:rsid w:val="001F5186"/>
    <w:rsid w:val="001F6F4A"/>
    <w:rsid w:val="0020313C"/>
    <w:rsid w:val="0020480A"/>
    <w:rsid w:val="00205D96"/>
    <w:rsid w:val="00207BAD"/>
    <w:rsid w:val="002105C3"/>
    <w:rsid w:val="002133C7"/>
    <w:rsid w:val="00214475"/>
    <w:rsid w:val="0022004D"/>
    <w:rsid w:val="00221AAC"/>
    <w:rsid w:val="00222377"/>
    <w:rsid w:val="002231F2"/>
    <w:rsid w:val="00225B25"/>
    <w:rsid w:val="00230892"/>
    <w:rsid w:val="00232B7B"/>
    <w:rsid w:val="002370CE"/>
    <w:rsid w:val="00240FE1"/>
    <w:rsid w:val="00243D54"/>
    <w:rsid w:val="00243EC9"/>
    <w:rsid w:val="00244357"/>
    <w:rsid w:val="00245375"/>
    <w:rsid w:val="00251AD3"/>
    <w:rsid w:val="00255807"/>
    <w:rsid w:val="0025599E"/>
    <w:rsid w:val="002578DB"/>
    <w:rsid w:val="00262A49"/>
    <w:rsid w:val="00264864"/>
    <w:rsid w:val="00264F09"/>
    <w:rsid w:val="00265D10"/>
    <w:rsid w:val="0026771A"/>
    <w:rsid w:val="00273D52"/>
    <w:rsid w:val="00273F74"/>
    <w:rsid w:val="0028527E"/>
    <w:rsid w:val="002853DE"/>
    <w:rsid w:val="00286B92"/>
    <w:rsid w:val="00286EF1"/>
    <w:rsid w:val="00295480"/>
    <w:rsid w:val="00296BFA"/>
    <w:rsid w:val="002A054E"/>
    <w:rsid w:val="002A1282"/>
    <w:rsid w:val="002A2531"/>
    <w:rsid w:val="002A295D"/>
    <w:rsid w:val="002A6C2C"/>
    <w:rsid w:val="002B29DB"/>
    <w:rsid w:val="002B6B2F"/>
    <w:rsid w:val="002B6BED"/>
    <w:rsid w:val="002B74A3"/>
    <w:rsid w:val="002C2789"/>
    <w:rsid w:val="002C69A0"/>
    <w:rsid w:val="002D009C"/>
    <w:rsid w:val="002D141F"/>
    <w:rsid w:val="002D293A"/>
    <w:rsid w:val="002D2B85"/>
    <w:rsid w:val="002D4483"/>
    <w:rsid w:val="002E0379"/>
    <w:rsid w:val="002E1D10"/>
    <w:rsid w:val="002E58A8"/>
    <w:rsid w:val="002E5E05"/>
    <w:rsid w:val="002F0FCB"/>
    <w:rsid w:val="002F65EB"/>
    <w:rsid w:val="002F69FE"/>
    <w:rsid w:val="002F69FF"/>
    <w:rsid w:val="002F7550"/>
    <w:rsid w:val="0030012F"/>
    <w:rsid w:val="0030219F"/>
    <w:rsid w:val="003023C9"/>
    <w:rsid w:val="00302F9B"/>
    <w:rsid w:val="003071FA"/>
    <w:rsid w:val="00307B90"/>
    <w:rsid w:val="00310D7C"/>
    <w:rsid w:val="00312FEF"/>
    <w:rsid w:val="00314EAF"/>
    <w:rsid w:val="00316B44"/>
    <w:rsid w:val="00317395"/>
    <w:rsid w:val="003227C2"/>
    <w:rsid w:val="00324195"/>
    <w:rsid w:val="00324572"/>
    <w:rsid w:val="00325C06"/>
    <w:rsid w:val="003270E4"/>
    <w:rsid w:val="00327784"/>
    <w:rsid w:val="00327BD3"/>
    <w:rsid w:val="003301E3"/>
    <w:rsid w:val="00331380"/>
    <w:rsid w:val="003313CF"/>
    <w:rsid w:val="00331A66"/>
    <w:rsid w:val="003339D4"/>
    <w:rsid w:val="00334A7E"/>
    <w:rsid w:val="003360DC"/>
    <w:rsid w:val="00336AD8"/>
    <w:rsid w:val="00336CB6"/>
    <w:rsid w:val="00337301"/>
    <w:rsid w:val="0034618A"/>
    <w:rsid w:val="00350B8A"/>
    <w:rsid w:val="00356784"/>
    <w:rsid w:val="00360835"/>
    <w:rsid w:val="0036101A"/>
    <w:rsid w:val="00362CB8"/>
    <w:rsid w:val="003737D0"/>
    <w:rsid w:val="00375B0B"/>
    <w:rsid w:val="00376757"/>
    <w:rsid w:val="00377906"/>
    <w:rsid w:val="00381287"/>
    <w:rsid w:val="00381CDC"/>
    <w:rsid w:val="0038484A"/>
    <w:rsid w:val="00387C7D"/>
    <w:rsid w:val="003914C6"/>
    <w:rsid w:val="0039255E"/>
    <w:rsid w:val="00395E15"/>
    <w:rsid w:val="003A019D"/>
    <w:rsid w:val="003A01B9"/>
    <w:rsid w:val="003A34F1"/>
    <w:rsid w:val="003A54FC"/>
    <w:rsid w:val="003A5A8D"/>
    <w:rsid w:val="003A5D23"/>
    <w:rsid w:val="003A70AB"/>
    <w:rsid w:val="003A72AA"/>
    <w:rsid w:val="003B07DA"/>
    <w:rsid w:val="003B12C2"/>
    <w:rsid w:val="003B180A"/>
    <w:rsid w:val="003B280E"/>
    <w:rsid w:val="003C0298"/>
    <w:rsid w:val="003C0E05"/>
    <w:rsid w:val="003C22DE"/>
    <w:rsid w:val="003C3861"/>
    <w:rsid w:val="003C5D73"/>
    <w:rsid w:val="003C7C61"/>
    <w:rsid w:val="003D1CDF"/>
    <w:rsid w:val="003D3887"/>
    <w:rsid w:val="003E09FC"/>
    <w:rsid w:val="003E20C7"/>
    <w:rsid w:val="003E2573"/>
    <w:rsid w:val="003E6666"/>
    <w:rsid w:val="003F742C"/>
    <w:rsid w:val="00401A18"/>
    <w:rsid w:val="00403416"/>
    <w:rsid w:val="004078E3"/>
    <w:rsid w:val="00411513"/>
    <w:rsid w:val="00414A80"/>
    <w:rsid w:val="00417812"/>
    <w:rsid w:val="0042088A"/>
    <w:rsid w:val="0042101D"/>
    <w:rsid w:val="00423314"/>
    <w:rsid w:val="004237B4"/>
    <w:rsid w:val="004265B5"/>
    <w:rsid w:val="004266EA"/>
    <w:rsid w:val="00430411"/>
    <w:rsid w:val="00431C08"/>
    <w:rsid w:val="00434C63"/>
    <w:rsid w:val="00435566"/>
    <w:rsid w:val="0043792A"/>
    <w:rsid w:val="004407F2"/>
    <w:rsid w:val="00443A39"/>
    <w:rsid w:val="00456C7B"/>
    <w:rsid w:val="00456EC6"/>
    <w:rsid w:val="004626D2"/>
    <w:rsid w:val="00463FA0"/>
    <w:rsid w:val="00467FD5"/>
    <w:rsid w:val="004703D5"/>
    <w:rsid w:val="00470BEC"/>
    <w:rsid w:val="00470CD3"/>
    <w:rsid w:val="0047372B"/>
    <w:rsid w:val="00473B2B"/>
    <w:rsid w:val="00483120"/>
    <w:rsid w:val="00485578"/>
    <w:rsid w:val="00487196"/>
    <w:rsid w:val="00487E4D"/>
    <w:rsid w:val="004927DF"/>
    <w:rsid w:val="004A09C6"/>
    <w:rsid w:val="004A2531"/>
    <w:rsid w:val="004A578F"/>
    <w:rsid w:val="004A6EAE"/>
    <w:rsid w:val="004A7173"/>
    <w:rsid w:val="004B18D9"/>
    <w:rsid w:val="004B4F71"/>
    <w:rsid w:val="004C1E5A"/>
    <w:rsid w:val="004C5302"/>
    <w:rsid w:val="004C59DE"/>
    <w:rsid w:val="004C5EEA"/>
    <w:rsid w:val="004C6037"/>
    <w:rsid w:val="004C6EFA"/>
    <w:rsid w:val="004D0D3B"/>
    <w:rsid w:val="004D6618"/>
    <w:rsid w:val="004D6F05"/>
    <w:rsid w:val="004E0A37"/>
    <w:rsid w:val="004F3EE2"/>
    <w:rsid w:val="004F5984"/>
    <w:rsid w:val="004F5ED7"/>
    <w:rsid w:val="004F7B8B"/>
    <w:rsid w:val="00500088"/>
    <w:rsid w:val="00500E2C"/>
    <w:rsid w:val="00501B0A"/>
    <w:rsid w:val="0050204C"/>
    <w:rsid w:val="005030A7"/>
    <w:rsid w:val="00503AC2"/>
    <w:rsid w:val="00503CCC"/>
    <w:rsid w:val="00507D3F"/>
    <w:rsid w:val="005104DE"/>
    <w:rsid w:val="00515BC9"/>
    <w:rsid w:val="00520416"/>
    <w:rsid w:val="00525E61"/>
    <w:rsid w:val="005276DD"/>
    <w:rsid w:val="00527727"/>
    <w:rsid w:val="0053083F"/>
    <w:rsid w:val="005321AC"/>
    <w:rsid w:val="005335AD"/>
    <w:rsid w:val="005351C4"/>
    <w:rsid w:val="00535911"/>
    <w:rsid w:val="00541149"/>
    <w:rsid w:val="00541513"/>
    <w:rsid w:val="0055030E"/>
    <w:rsid w:val="00550D7D"/>
    <w:rsid w:val="005516B3"/>
    <w:rsid w:val="005519B3"/>
    <w:rsid w:val="0056235F"/>
    <w:rsid w:val="0056288D"/>
    <w:rsid w:val="00570013"/>
    <w:rsid w:val="005701CB"/>
    <w:rsid w:val="0057115E"/>
    <w:rsid w:val="0057230C"/>
    <w:rsid w:val="0057345E"/>
    <w:rsid w:val="00577C89"/>
    <w:rsid w:val="00581A06"/>
    <w:rsid w:val="00582433"/>
    <w:rsid w:val="00585DA2"/>
    <w:rsid w:val="00587720"/>
    <w:rsid w:val="005904B7"/>
    <w:rsid w:val="00595CFA"/>
    <w:rsid w:val="005A00F1"/>
    <w:rsid w:val="005A415B"/>
    <w:rsid w:val="005A7E5C"/>
    <w:rsid w:val="005B0B30"/>
    <w:rsid w:val="005B631E"/>
    <w:rsid w:val="005B7E89"/>
    <w:rsid w:val="005C1E4C"/>
    <w:rsid w:val="005C2F38"/>
    <w:rsid w:val="005C2FBB"/>
    <w:rsid w:val="005C7AB8"/>
    <w:rsid w:val="005D1B19"/>
    <w:rsid w:val="005D203A"/>
    <w:rsid w:val="005D46E0"/>
    <w:rsid w:val="005D5021"/>
    <w:rsid w:val="005D7CD9"/>
    <w:rsid w:val="005E045F"/>
    <w:rsid w:val="005E1E01"/>
    <w:rsid w:val="005E3EF0"/>
    <w:rsid w:val="005E46C1"/>
    <w:rsid w:val="005E73C3"/>
    <w:rsid w:val="005F0D16"/>
    <w:rsid w:val="005F2F25"/>
    <w:rsid w:val="005F437A"/>
    <w:rsid w:val="005F4C12"/>
    <w:rsid w:val="00602429"/>
    <w:rsid w:val="00602A49"/>
    <w:rsid w:val="00602D01"/>
    <w:rsid w:val="00603D56"/>
    <w:rsid w:val="00604C20"/>
    <w:rsid w:val="0061107D"/>
    <w:rsid w:val="006112C0"/>
    <w:rsid w:val="006141DC"/>
    <w:rsid w:val="00614291"/>
    <w:rsid w:val="006163D6"/>
    <w:rsid w:val="00620104"/>
    <w:rsid w:val="00623B3A"/>
    <w:rsid w:val="00633BF2"/>
    <w:rsid w:val="00637406"/>
    <w:rsid w:val="00640126"/>
    <w:rsid w:val="006402A6"/>
    <w:rsid w:val="00640410"/>
    <w:rsid w:val="00640EE8"/>
    <w:rsid w:val="006445B3"/>
    <w:rsid w:val="00647711"/>
    <w:rsid w:val="00651F72"/>
    <w:rsid w:val="00652B46"/>
    <w:rsid w:val="00653113"/>
    <w:rsid w:val="006551D6"/>
    <w:rsid w:val="006555FE"/>
    <w:rsid w:val="00656FF8"/>
    <w:rsid w:val="00657E49"/>
    <w:rsid w:val="00661EE3"/>
    <w:rsid w:val="00663BAA"/>
    <w:rsid w:val="00666B0C"/>
    <w:rsid w:val="00670235"/>
    <w:rsid w:val="0067106B"/>
    <w:rsid w:val="0067241F"/>
    <w:rsid w:val="00672491"/>
    <w:rsid w:val="00672A6C"/>
    <w:rsid w:val="00676F0C"/>
    <w:rsid w:val="00681B80"/>
    <w:rsid w:val="00687ED6"/>
    <w:rsid w:val="00687FBA"/>
    <w:rsid w:val="00692B2C"/>
    <w:rsid w:val="00693CE7"/>
    <w:rsid w:val="00695971"/>
    <w:rsid w:val="00697363"/>
    <w:rsid w:val="006A0373"/>
    <w:rsid w:val="006A15E4"/>
    <w:rsid w:val="006A4374"/>
    <w:rsid w:val="006A53AD"/>
    <w:rsid w:val="006A569B"/>
    <w:rsid w:val="006A6CE5"/>
    <w:rsid w:val="006B117C"/>
    <w:rsid w:val="006B4222"/>
    <w:rsid w:val="006B4BED"/>
    <w:rsid w:val="006B5452"/>
    <w:rsid w:val="006B6E59"/>
    <w:rsid w:val="006C1136"/>
    <w:rsid w:val="006C16C9"/>
    <w:rsid w:val="006C2EAD"/>
    <w:rsid w:val="006C5839"/>
    <w:rsid w:val="006C770A"/>
    <w:rsid w:val="006C773B"/>
    <w:rsid w:val="006D1103"/>
    <w:rsid w:val="006E1AEB"/>
    <w:rsid w:val="006E2104"/>
    <w:rsid w:val="006E3DA8"/>
    <w:rsid w:val="006E6B54"/>
    <w:rsid w:val="006E6BCB"/>
    <w:rsid w:val="006E7877"/>
    <w:rsid w:val="006E7DEB"/>
    <w:rsid w:val="006F1124"/>
    <w:rsid w:val="006F142D"/>
    <w:rsid w:val="006F6A2C"/>
    <w:rsid w:val="006F7029"/>
    <w:rsid w:val="00705ACB"/>
    <w:rsid w:val="00707702"/>
    <w:rsid w:val="00707B15"/>
    <w:rsid w:val="00710D13"/>
    <w:rsid w:val="0071170A"/>
    <w:rsid w:val="00713C60"/>
    <w:rsid w:val="007157BB"/>
    <w:rsid w:val="007166DE"/>
    <w:rsid w:val="00717A84"/>
    <w:rsid w:val="007204B5"/>
    <w:rsid w:val="007220EA"/>
    <w:rsid w:val="007228B9"/>
    <w:rsid w:val="007252A9"/>
    <w:rsid w:val="00725423"/>
    <w:rsid w:val="007301BB"/>
    <w:rsid w:val="00730F04"/>
    <w:rsid w:val="007340D9"/>
    <w:rsid w:val="007374CD"/>
    <w:rsid w:val="0074033F"/>
    <w:rsid w:val="007410AD"/>
    <w:rsid w:val="00741E6B"/>
    <w:rsid w:val="00744D96"/>
    <w:rsid w:val="00752AFE"/>
    <w:rsid w:val="007561EB"/>
    <w:rsid w:val="007600E0"/>
    <w:rsid w:val="007617BC"/>
    <w:rsid w:val="007617FE"/>
    <w:rsid w:val="00762313"/>
    <w:rsid w:val="00762A41"/>
    <w:rsid w:val="00762FC8"/>
    <w:rsid w:val="00764CC6"/>
    <w:rsid w:val="00765CF5"/>
    <w:rsid w:val="0076731D"/>
    <w:rsid w:val="00767DAE"/>
    <w:rsid w:val="007701BB"/>
    <w:rsid w:val="0077020E"/>
    <w:rsid w:val="00773FBB"/>
    <w:rsid w:val="00774986"/>
    <w:rsid w:val="00774998"/>
    <w:rsid w:val="0078283E"/>
    <w:rsid w:val="00786FD0"/>
    <w:rsid w:val="007906BE"/>
    <w:rsid w:val="0079108C"/>
    <w:rsid w:val="00795201"/>
    <w:rsid w:val="00795B86"/>
    <w:rsid w:val="007A18CA"/>
    <w:rsid w:val="007A24C3"/>
    <w:rsid w:val="007A3940"/>
    <w:rsid w:val="007A5274"/>
    <w:rsid w:val="007A6ABD"/>
    <w:rsid w:val="007B19A8"/>
    <w:rsid w:val="007B1E97"/>
    <w:rsid w:val="007B38D3"/>
    <w:rsid w:val="007B4D06"/>
    <w:rsid w:val="007B4EEB"/>
    <w:rsid w:val="007B5C0B"/>
    <w:rsid w:val="007B5C46"/>
    <w:rsid w:val="007B5DDE"/>
    <w:rsid w:val="007B763A"/>
    <w:rsid w:val="007C237B"/>
    <w:rsid w:val="007C6FA4"/>
    <w:rsid w:val="007C7AC0"/>
    <w:rsid w:val="007D07B0"/>
    <w:rsid w:val="007D0AAE"/>
    <w:rsid w:val="007D5C02"/>
    <w:rsid w:val="007E07C7"/>
    <w:rsid w:val="007E182B"/>
    <w:rsid w:val="007E2597"/>
    <w:rsid w:val="007E6082"/>
    <w:rsid w:val="007E763E"/>
    <w:rsid w:val="007E7A2F"/>
    <w:rsid w:val="007F0F38"/>
    <w:rsid w:val="007F1361"/>
    <w:rsid w:val="007F15B5"/>
    <w:rsid w:val="007F1F54"/>
    <w:rsid w:val="007F3DD4"/>
    <w:rsid w:val="007F69AA"/>
    <w:rsid w:val="007F7C01"/>
    <w:rsid w:val="00811F18"/>
    <w:rsid w:val="0081418C"/>
    <w:rsid w:val="00816480"/>
    <w:rsid w:val="00817A4B"/>
    <w:rsid w:val="008218C2"/>
    <w:rsid w:val="00822FBB"/>
    <w:rsid w:val="00823281"/>
    <w:rsid w:val="00823380"/>
    <w:rsid w:val="00823AD6"/>
    <w:rsid w:val="00823DEC"/>
    <w:rsid w:val="00825716"/>
    <w:rsid w:val="00831272"/>
    <w:rsid w:val="008335A1"/>
    <w:rsid w:val="008352C1"/>
    <w:rsid w:val="008357B1"/>
    <w:rsid w:val="00836D17"/>
    <w:rsid w:val="00841297"/>
    <w:rsid w:val="00847A97"/>
    <w:rsid w:val="008521D2"/>
    <w:rsid w:val="008548EF"/>
    <w:rsid w:val="008553F1"/>
    <w:rsid w:val="0086016D"/>
    <w:rsid w:val="008672B9"/>
    <w:rsid w:val="00871F96"/>
    <w:rsid w:val="008735EF"/>
    <w:rsid w:val="008763DD"/>
    <w:rsid w:val="008800A1"/>
    <w:rsid w:val="008809F7"/>
    <w:rsid w:val="00882149"/>
    <w:rsid w:val="00886778"/>
    <w:rsid w:val="00896337"/>
    <w:rsid w:val="008A0849"/>
    <w:rsid w:val="008A7238"/>
    <w:rsid w:val="008B1BC1"/>
    <w:rsid w:val="008B6EC3"/>
    <w:rsid w:val="008C0701"/>
    <w:rsid w:val="008C0A36"/>
    <w:rsid w:val="008C0DC1"/>
    <w:rsid w:val="008C167A"/>
    <w:rsid w:val="008C21EF"/>
    <w:rsid w:val="008C487B"/>
    <w:rsid w:val="008C602B"/>
    <w:rsid w:val="008C6DE8"/>
    <w:rsid w:val="008E3361"/>
    <w:rsid w:val="008E3FD9"/>
    <w:rsid w:val="008E45C8"/>
    <w:rsid w:val="008E4C95"/>
    <w:rsid w:val="008E57D2"/>
    <w:rsid w:val="008F0547"/>
    <w:rsid w:val="008F148D"/>
    <w:rsid w:val="008F3C98"/>
    <w:rsid w:val="008F4939"/>
    <w:rsid w:val="008F5610"/>
    <w:rsid w:val="008F57A6"/>
    <w:rsid w:val="008F5806"/>
    <w:rsid w:val="008F60DE"/>
    <w:rsid w:val="009030EF"/>
    <w:rsid w:val="00910C66"/>
    <w:rsid w:val="009123A7"/>
    <w:rsid w:val="00913FC3"/>
    <w:rsid w:val="00916786"/>
    <w:rsid w:val="00916BCC"/>
    <w:rsid w:val="0092020A"/>
    <w:rsid w:val="00920C40"/>
    <w:rsid w:val="009232AA"/>
    <w:rsid w:val="00924A5F"/>
    <w:rsid w:val="00924B24"/>
    <w:rsid w:val="00925E65"/>
    <w:rsid w:val="00926FC3"/>
    <w:rsid w:val="00927FA7"/>
    <w:rsid w:val="00932E4B"/>
    <w:rsid w:val="00935AF4"/>
    <w:rsid w:val="00935B33"/>
    <w:rsid w:val="0093605B"/>
    <w:rsid w:val="009363F3"/>
    <w:rsid w:val="00936632"/>
    <w:rsid w:val="00936FA0"/>
    <w:rsid w:val="00940575"/>
    <w:rsid w:val="009505C0"/>
    <w:rsid w:val="009515D5"/>
    <w:rsid w:val="0095209C"/>
    <w:rsid w:val="009532EE"/>
    <w:rsid w:val="00955E30"/>
    <w:rsid w:val="00956B41"/>
    <w:rsid w:val="009578BA"/>
    <w:rsid w:val="009614D6"/>
    <w:rsid w:val="00962FD8"/>
    <w:rsid w:val="00964D11"/>
    <w:rsid w:val="00965855"/>
    <w:rsid w:val="009706E3"/>
    <w:rsid w:val="00971586"/>
    <w:rsid w:val="0097508E"/>
    <w:rsid w:val="0097554F"/>
    <w:rsid w:val="00977927"/>
    <w:rsid w:val="00981FC6"/>
    <w:rsid w:val="009824F9"/>
    <w:rsid w:val="00983D76"/>
    <w:rsid w:val="009908CE"/>
    <w:rsid w:val="00991B05"/>
    <w:rsid w:val="00991FCA"/>
    <w:rsid w:val="009966CF"/>
    <w:rsid w:val="009A1B4E"/>
    <w:rsid w:val="009A374B"/>
    <w:rsid w:val="009A4DE9"/>
    <w:rsid w:val="009B1051"/>
    <w:rsid w:val="009B18A9"/>
    <w:rsid w:val="009B39B1"/>
    <w:rsid w:val="009C09BF"/>
    <w:rsid w:val="009C0B4E"/>
    <w:rsid w:val="009C4DD7"/>
    <w:rsid w:val="009C5D6B"/>
    <w:rsid w:val="009C61A7"/>
    <w:rsid w:val="009C7326"/>
    <w:rsid w:val="009D0090"/>
    <w:rsid w:val="009D3286"/>
    <w:rsid w:val="009D58E9"/>
    <w:rsid w:val="009E1658"/>
    <w:rsid w:val="009E18C8"/>
    <w:rsid w:val="009E4057"/>
    <w:rsid w:val="009E6459"/>
    <w:rsid w:val="009E6EB7"/>
    <w:rsid w:val="009F2B20"/>
    <w:rsid w:val="009F4A3F"/>
    <w:rsid w:val="009F5431"/>
    <w:rsid w:val="00A00251"/>
    <w:rsid w:val="00A00A21"/>
    <w:rsid w:val="00A01F62"/>
    <w:rsid w:val="00A03CC6"/>
    <w:rsid w:val="00A04FDA"/>
    <w:rsid w:val="00A052DF"/>
    <w:rsid w:val="00A056AD"/>
    <w:rsid w:val="00A05B57"/>
    <w:rsid w:val="00A05D55"/>
    <w:rsid w:val="00A05F8C"/>
    <w:rsid w:val="00A120AC"/>
    <w:rsid w:val="00A12B8B"/>
    <w:rsid w:val="00A14F5F"/>
    <w:rsid w:val="00A23B0A"/>
    <w:rsid w:val="00A27C26"/>
    <w:rsid w:val="00A27D1F"/>
    <w:rsid w:val="00A314A5"/>
    <w:rsid w:val="00A31880"/>
    <w:rsid w:val="00A365F2"/>
    <w:rsid w:val="00A426DD"/>
    <w:rsid w:val="00A429BC"/>
    <w:rsid w:val="00A4561B"/>
    <w:rsid w:val="00A46A12"/>
    <w:rsid w:val="00A473CB"/>
    <w:rsid w:val="00A504B9"/>
    <w:rsid w:val="00A53F49"/>
    <w:rsid w:val="00A54342"/>
    <w:rsid w:val="00A61FDE"/>
    <w:rsid w:val="00A62631"/>
    <w:rsid w:val="00A62E52"/>
    <w:rsid w:val="00A63413"/>
    <w:rsid w:val="00A70C28"/>
    <w:rsid w:val="00A71087"/>
    <w:rsid w:val="00A7443B"/>
    <w:rsid w:val="00A745B1"/>
    <w:rsid w:val="00A751E5"/>
    <w:rsid w:val="00A753A9"/>
    <w:rsid w:val="00A774BD"/>
    <w:rsid w:val="00A801FC"/>
    <w:rsid w:val="00A80842"/>
    <w:rsid w:val="00A82CB3"/>
    <w:rsid w:val="00A837F1"/>
    <w:rsid w:val="00A8466B"/>
    <w:rsid w:val="00A85869"/>
    <w:rsid w:val="00A85BF8"/>
    <w:rsid w:val="00A863C7"/>
    <w:rsid w:val="00A86ED6"/>
    <w:rsid w:val="00A96608"/>
    <w:rsid w:val="00AA0101"/>
    <w:rsid w:val="00AA35C4"/>
    <w:rsid w:val="00AA6F7C"/>
    <w:rsid w:val="00AB48AE"/>
    <w:rsid w:val="00AB648A"/>
    <w:rsid w:val="00AB7BC0"/>
    <w:rsid w:val="00AC2121"/>
    <w:rsid w:val="00AC2172"/>
    <w:rsid w:val="00AC595B"/>
    <w:rsid w:val="00AD08ED"/>
    <w:rsid w:val="00AD31F9"/>
    <w:rsid w:val="00AD387F"/>
    <w:rsid w:val="00AD38EA"/>
    <w:rsid w:val="00AD48B8"/>
    <w:rsid w:val="00AD730A"/>
    <w:rsid w:val="00AE012D"/>
    <w:rsid w:val="00AE4ECB"/>
    <w:rsid w:val="00AE6F41"/>
    <w:rsid w:val="00AF50E9"/>
    <w:rsid w:val="00AF6033"/>
    <w:rsid w:val="00AF6838"/>
    <w:rsid w:val="00AF6D96"/>
    <w:rsid w:val="00AF744E"/>
    <w:rsid w:val="00B003EE"/>
    <w:rsid w:val="00B03B58"/>
    <w:rsid w:val="00B03DA6"/>
    <w:rsid w:val="00B055C9"/>
    <w:rsid w:val="00B07D09"/>
    <w:rsid w:val="00B10758"/>
    <w:rsid w:val="00B11667"/>
    <w:rsid w:val="00B12402"/>
    <w:rsid w:val="00B147F4"/>
    <w:rsid w:val="00B1568A"/>
    <w:rsid w:val="00B15E1D"/>
    <w:rsid w:val="00B20D83"/>
    <w:rsid w:val="00B2190B"/>
    <w:rsid w:val="00B228D9"/>
    <w:rsid w:val="00B22D72"/>
    <w:rsid w:val="00B23156"/>
    <w:rsid w:val="00B24D76"/>
    <w:rsid w:val="00B25013"/>
    <w:rsid w:val="00B25414"/>
    <w:rsid w:val="00B262B4"/>
    <w:rsid w:val="00B309A9"/>
    <w:rsid w:val="00B33D2F"/>
    <w:rsid w:val="00B33E0D"/>
    <w:rsid w:val="00B419E9"/>
    <w:rsid w:val="00B45029"/>
    <w:rsid w:val="00B46604"/>
    <w:rsid w:val="00B50E2A"/>
    <w:rsid w:val="00B52427"/>
    <w:rsid w:val="00B534DB"/>
    <w:rsid w:val="00B53A02"/>
    <w:rsid w:val="00B53BC2"/>
    <w:rsid w:val="00B544D6"/>
    <w:rsid w:val="00B56749"/>
    <w:rsid w:val="00B616BE"/>
    <w:rsid w:val="00B62659"/>
    <w:rsid w:val="00B66CC4"/>
    <w:rsid w:val="00B71DB6"/>
    <w:rsid w:val="00B741B3"/>
    <w:rsid w:val="00B75506"/>
    <w:rsid w:val="00B771A0"/>
    <w:rsid w:val="00B82B5B"/>
    <w:rsid w:val="00B82DEA"/>
    <w:rsid w:val="00B84DB9"/>
    <w:rsid w:val="00B8790D"/>
    <w:rsid w:val="00B91529"/>
    <w:rsid w:val="00B91DC8"/>
    <w:rsid w:val="00B9303F"/>
    <w:rsid w:val="00B933DB"/>
    <w:rsid w:val="00B935FD"/>
    <w:rsid w:val="00B94F17"/>
    <w:rsid w:val="00B95648"/>
    <w:rsid w:val="00B9707C"/>
    <w:rsid w:val="00BA17C0"/>
    <w:rsid w:val="00BA76F5"/>
    <w:rsid w:val="00BA78E6"/>
    <w:rsid w:val="00BB18F1"/>
    <w:rsid w:val="00BB19F8"/>
    <w:rsid w:val="00BB2594"/>
    <w:rsid w:val="00BB2966"/>
    <w:rsid w:val="00BB3F11"/>
    <w:rsid w:val="00BB5878"/>
    <w:rsid w:val="00BB5CAE"/>
    <w:rsid w:val="00BB6BC6"/>
    <w:rsid w:val="00BB74F3"/>
    <w:rsid w:val="00BB7C07"/>
    <w:rsid w:val="00BC0C5C"/>
    <w:rsid w:val="00BC279D"/>
    <w:rsid w:val="00BC2ADE"/>
    <w:rsid w:val="00BC3342"/>
    <w:rsid w:val="00BC4B3E"/>
    <w:rsid w:val="00BC507A"/>
    <w:rsid w:val="00BC68B3"/>
    <w:rsid w:val="00BC77A6"/>
    <w:rsid w:val="00BD25C2"/>
    <w:rsid w:val="00BD3F85"/>
    <w:rsid w:val="00BD431A"/>
    <w:rsid w:val="00BD645F"/>
    <w:rsid w:val="00BD77C4"/>
    <w:rsid w:val="00BE0EF3"/>
    <w:rsid w:val="00BE22CA"/>
    <w:rsid w:val="00BE318C"/>
    <w:rsid w:val="00BE38DB"/>
    <w:rsid w:val="00BE788C"/>
    <w:rsid w:val="00BE7EC4"/>
    <w:rsid w:val="00C0286B"/>
    <w:rsid w:val="00C03DE5"/>
    <w:rsid w:val="00C06490"/>
    <w:rsid w:val="00C134B7"/>
    <w:rsid w:val="00C1425A"/>
    <w:rsid w:val="00C14290"/>
    <w:rsid w:val="00C1648C"/>
    <w:rsid w:val="00C243E9"/>
    <w:rsid w:val="00C24E4F"/>
    <w:rsid w:val="00C27D4D"/>
    <w:rsid w:val="00C300C4"/>
    <w:rsid w:val="00C31243"/>
    <w:rsid w:val="00C31CA1"/>
    <w:rsid w:val="00C36F44"/>
    <w:rsid w:val="00C37AB8"/>
    <w:rsid w:val="00C41203"/>
    <w:rsid w:val="00C41812"/>
    <w:rsid w:val="00C44C83"/>
    <w:rsid w:val="00C45AE9"/>
    <w:rsid w:val="00C50953"/>
    <w:rsid w:val="00C50EF6"/>
    <w:rsid w:val="00C51B64"/>
    <w:rsid w:val="00C52D82"/>
    <w:rsid w:val="00C53AE3"/>
    <w:rsid w:val="00C60D29"/>
    <w:rsid w:val="00C648CD"/>
    <w:rsid w:val="00C66E13"/>
    <w:rsid w:val="00C67145"/>
    <w:rsid w:val="00C679C1"/>
    <w:rsid w:val="00C704F1"/>
    <w:rsid w:val="00C729BF"/>
    <w:rsid w:val="00C73D12"/>
    <w:rsid w:val="00C74300"/>
    <w:rsid w:val="00C76463"/>
    <w:rsid w:val="00C81E73"/>
    <w:rsid w:val="00C8494B"/>
    <w:rsid w:val="00C92410"/>
    <w:rsid w:val="00CA328B"/>
    <w:rsid w:val="00CA4A68"/>
    <w:rsid w:val="00CA58A8"/>
    <w:rsid w:val="00CB0943"/>
    <w:rsid w:val="00CB0AD0"/>
    <w:rsid w:val="00CB1EFC"/>
    <w:rsid w:val="00CB23E2"/>
    <w:rsid w:val="00CB27D4"/>
    <w:rsid w:val="00CB2A17"/>
    <w:rsid w:val="00CB411A"/>
    <w:rsid w:val="00CB4B3A"/>
    <w:rsid w:val="00CB6CCE"/>
    <w:rsid w:val="00CB78EA"/>
    <w:rsid w:val="00CC1DA7"/>
    <w:rsid w:val="00CC20E5"/>
    <w:rsid w:val="00CC30E3"/>
    <w:rsid w:val="00CC6584"/>
    <w:rsid w:val="00CC7237"/>
    <w:rsid w:val="00CD1111"/>
    <w:rsid w:val="00CD3336"/>
    <w:rsid w:val="00CD3353"/>
    <w:rsid w:val="00CD67A6"/>
    <w:rsid w:val="00CE0879"/>
    <w:rsid w:val="00CE0F12"/>
    <w:rsid w:val="00CE2F1A"/>
    <w:rsid w:val="00CE4C72"/>
    <w:rsid w:val="00CE681A"/>
    <w:rsid w:val="00CE68CE"/>
    <w:rsid w:val="00CE6CEB"/>
    <w:rsid w:val="00CF04A1"/>
    <w:rsid w:val="00CF0DF7"/>
    <w:rsid w:val="00CF1351"/>
    <w:rsid w:val="00CF3A9F"/>
    <w:rsid w:val="00CF409B"/>
    <w:rsid w:val="00CF6C84"/>
    <w:rsid w:val="00CF7CF7"/>
    <w:rsid w:val="00CF7FF8"/>
    <w:rsid w:val="00D007B8"/>
    <w:rsid w:val="00D10B13"/>
    <w:rsid w:val="00D1369C"/>
    <w:rsid w:val="00D14312"/>
    <w:rsid w:val="00D1513A"/>
    <w:rsid w:val="00D152C2"/>
    <w:rsid w:val="00D21F9B"/>
    <w:rsid w:val="00D230FD"/>
    <w:rsid w:val="00D244AF"/>
    <w:rsid w:val="00D245A6"/>
    <w:rsid w:val="00D24C59"/>
    <w:rsid w:val="00D25C8D"/>
    <w:rsid w:val="00D273A6"/>
    <w:rsid w:val="00D31716"/>
    <w:rsid w:val="00D3202F"/>
    <w:rsid w:val="00D32C61"/>
    <w:rsid w:val="00D32E25"/>
    <w:rsid w:val="00D36522"/>
    <w:rsid w:val="00D4069F"/>
    <w:rsid w:val="00D4086B"/>
    <w:rsid w:val="00D41189"/>
    <w:rsid w:val="00D41537"/>
    <w:rsid w:val="00D42766"/>
    <w:rsid w:val="00D47C7B"/>
    <w:rsid w:val="00D51F47"/>
    <w:rsid w:val="00D524F3"/>
    <w:rsid w:val="00D558D2"/>
    <w:rsid w:val="00D55A56"/>
    <w:rsid w:val="00D56207"/>
    <w:rsid w:val="00D5763F"/>
    <w:rsid w:val="00D611EE"/>
    <w:rsid w:val="00D613F1"/>
    <w:rsid w:val="00D627AB"/>
    <w:rsid w:val="00D62D92"/>
    <w:rsid w:val="00D63034"/>
    <w:rsid w:val="00D63DCA"/>
    <w:rsid w:val="00D6563F"/>
    <w:rsid w:val="00D66367"/>
    <w:rsid w:val="00D6751B"/>
    <w:rsid w:val="00D70B8E"/>
    <w:rsid w:val="00D71762"/>
    <w:rsid w:val="00D74584"/>
    <w:rsid w:val="00D77CF0"/>
    <w:rsid w:val="00D77DA5"/>
    <w:rsid w:val="00D81A50"/>
    <w:rsid w:val="00D82BC3"/>
    <w:rsid w:val="00D83545"/>
    <w:rsid w:val="00D848F1"/>
    <w:rsid w:val="00D87B8F"/>
    <w:rsid w:val="00D903C9"/>
    <w:rsid w:val="00D92E1D"/>
    <w:rsid w:val="00D93D03"/>
    <w:rsid w:val="00D944F4"/>
    <w:rsid w:val="00D959CE"/>
    <w:rsid w:val="00DA0D70"/>
    <w:rsid w:val="00DA0FB0"/>
    <w:rsid w:val="00DA75CD"/>
    <w:rsid w:val="00DB0C1F"/>
    <w:rsid w:val="00DB2AF5"/>
    <w:rsid w:val="00DB4DB1"/>
    <w:rsid w:val="00DB6BCA"/>
    <w:rsid w:val="00DC507C"/>
    <w:rsid w:val="00DD0419"/>
    <w:rsid w:val="00DD1CE7"/>
    <w:rsid w:val="00DD2131"/>
    <w:rsid w:val="00DD7AA4"/>
    <w:rsid w:val="00DE21F0"/>
    <w:rsid w:val="00DE6249"/>
    <w:rsid w:val="00DE68FF"/>
    <w:rsid w:val="00DF4E7E"/>
    <w:rsid w:val="00DF6744"/>
    <w:rsid w:val="00DF6DA1"/>
    <w:rsid w:val="00DF73A9"/>
    <w:rsid w:val="00E0652D"/>
    <w:rsid w:val="00E06C1B"/>
    <w:rsid w:val="00E10B6B"/>
    <w:rsid w:val="00E10FC0"/>
    <w:rsid w:val="00E117A9"/>
    <w:rsid w:val="00E12533"/>
    <w:rsid w:val="00E1348F"/>
    <w:rsid w:val="00E14044"/>
    <w:rsid w:val="00E17570"/>
    <w:rsid w:val="00E201A7"/>
    <w:rsid w:val="00E20BBA"/>
    <w:rsid w:val="00E213D1"/>
    <w:rsid w:val="00E2455B"/>
    <w:rsid w:val="00E24803"/>
    <w:rsid w:val="00E25B23"/>
    <w:rsid w:val="00E301A9"/>
    <w:rsid w:val="00E308EA"/>
    <w:rsid w:val="00E35160"/>
    <w:rsid w:val="00E42B6C"/>
    <w:rsid w:val="00E42DA3"/>
    <w:rsid w:val="00E4478D"/>
    <w:rsid w:val="00E44856"/>
    <w:rsid w:val="00E46DAD"/>
    <w:rsid w:val="00E533F8"/>
    <w:rsid w:val="00E5642B"/>
    <w:rsid w:val="00E57374"/>
    <w:rsid w:val="00E60754"/>
    <w:rsid w:val="00E6083F"/>
    <w:rsid w:val="00E6254D"/>
    <w:rsid w:val="00E6462D"/>
    <w:rsid w:val="00E64E4B"/>
    <w:rsid w:val="00E65092"/>
    <w:rsid w:val="00E66AA2"/>
    <w:rsid w:val="00E673C1"/>
    <w:rsid w:val="00E67B42"/>
    <w:rsid w:val="00E67C9A"/>
    <w:rsid w:val="00E67F22"/>
    <w:rsid w:val="00E7004A"/>
    <w:rsid w:val="00E70DC3"/>
    <w:rsid w:val="00E70EE1"/>
    <w:rsid w:val="00E72234"/>
    <w:rsid w:val="00E72ADC"/>
    <w:rsid w:val="00E74585"/>
    <w:rsid w:val="00E776E1"/>
    <w:rsid w:val="00E80585"/>
    <w:rsid w:val="00E82644"/>
    <w:rsid w:val="00E84A93"/>
    <w:rsid w:val="00E84EBB"/>
    <w:rsid w:val="00E85895"/>
    <w:rsid w:val="00E86C68"/>
    <w:rsid w:val="00E870A5"/>
    <w:rsid w:val="00E926F0"/>
    <w:rsid w:val="00E94C49"/>
    <w:rsid w:val="00E94D14"/>
    <w:rsid w:val="00E957FD"/>
    <w:rsid w:val="00E95D8D"/>
    <w:rsid w:val="00E97622"/>
    <w:rsid w:val="00EA00B6"/>
    <w:rsid w:val="00EA0546"/>
    <w:rsid w:val="00EA08FD"/>
    <w:rsid w:val="00EA4E0A"/>
    <w:rsid w:val="00EA51DF"/>
    <w:rsid w:val="00EA58DA"/>
    <w:rsid w:val="00EA65C4"/>
    <w:rsid w:val="00EB1336"/>
    <w:rsid w:val="00EB2DA5"/>
    <w:rsid w:val="00EB2FE4"/>
    <w:rsid w:val="00EB77BB"/>
    <w:rsid w:val="00EC0FE3"/>
    <w:rsid w:val="00EC1907"/>
    <w:rsid w:val="00EC3AF4"/>
    <w:rsid w:val="00EC3F03"/>
    <w:rsid w:val="00EC407B"/>
    <w:rsid w:val="00EC58BD"/>
    <w:rsid w:val="00ED1036"/>
    <w:rsid w:val="00ED25C1"/>
    <w:rsid w:val="00ED2D69"/>
    <w:rsid w:val="00ED30E4"/>
    <w:rsid w:val="00ED32F2"/>
    <w:rsid w:val="00ED3F9C"/>
    <w:rsid w:val="00ED48C7"/>
    <w:rsid w:val="00ED5009"/>
    <w:rsid w:val="00ED663E"/>
    <w:rsid w:val="00EE0A40"/>
    <w:rsid w:val="00EE2F79"/>
    <w:rsid w:val="00EE408A"/>
    <w:rsid w:val="00EE4F5B"/>
    <w:rsid w:val="00EE5C31"/>
    <w:rsid w:val="00EE7B3A"/>
    <w:rsid w:val="00EF78AE"/>
    <w:rsid w:val="00F0038E"/>
    <w:rsid w:val="00F01043"/>
    <w:rsid w:val="00F07E93"/>
    <w:rsid w:val="00F12347"/>
    <w:rsid w:val="00F145B4"/>
    <w:rsid w:val="00F17C23"/>
    <w:rsid w:val="00F2161B"/>
    <w:rsid w:val="00F217CF"/>
    <w:rsid w:val="00F229D1"/>
    <w:rsid w:val="00F22CF2"/>
    <w:rsid w:val="00F23A47"/>
    <w:rsid w:val="00F23EAF"/>
    <w:rsid w:val="00F24094"/>
    <w:rsid w:val="00F24FAD"/>
    <w:rsid w:val="00F259B8"/>
    <w:rsid w:val="00F25B08"/>
    <w:rsid w:val="00F265FF"/>
    <w:rsid w:val="00F32EBE"/>
    <w:rsid w:val="00F33F87"/>
    <w:rsid w:val="00F349CB"/>
    <w:rsid w:val="00F36104"/>
    <w:rsid w:val="00F36AC1"/>
    <w:rsid w:val="00F400D1"/>
    <w:rsid w:val="00F43891"/>
    <w:rsid w:val="00F52DB9"/>
    <w:rsid w:val="00F531C1"/>
    <w:rsid w:val="00F54630"/>
    <w:rsid w:val="00F650A5"/>
    <w:rsid w:val="00F67AB2"/>
    <w:rsid w:val="00F74DB3"/>
    <w:rsid w:val="00F75D1C"/>
    <w:rsid w:val="00F803DB"/>
    <w:rsid w:val="00F81856"/>
    <w:rsid w:val="00F838A3"/>
    <w:rsid w:val="00F84A7D"/>
    <w:rsid w:val="00F86B8A"/>
    <w:rsid w:val="00F86DC4"/>
    <w:rsid w:val="00F93C50"/>
    <w:rsid w:val="00F942D2"/>
    <w:rsid w:val="00F9595A"/>
    <w:rsid w:val="00F9690D"/>
    <w:rsid w:val="00FA2F74"/>
    <w:rsid w:val="00FA36EB"/>
    <w:rsid w:val="00FA3A09"/>
    <w:rsid w:val="00FA3D2E"/>
    <w:rsid w:val="00FA4618"/>
    <w:rsid w:val="00FA55B1"/>
    <w:rsid w:val="00FB2597"/>
    <w:rsid w:val="00FB2B63"/>
    <w:rsid w:val="00FB6134"/>
    <w:rsid w:val="00FB7DB0"/>
    <w:rsid w:val="00FC45EC"/>
    <w:rsid w:val="00FC4BD0"/>
    <w:rsid w:val="00FC6F5D"/>
    <w:rsid w:val="00FD0F78"/>
    <w:rsid w:val="00FD5831"/>
    <w:rsid w:val="00FD7CE1"/>
    <w:rsid w:val="00FE362C"/>
    <w:rsid w:val="00FE3CAD"/>
    <w:rsid w:val="00FE4617"/>
    <w:rsid w:val="00FF10E0"/>
    <w:rsid w:val="00FF22FB"/>
    <w:rsid w:val="00FF61F8"/>
    <w:rsid w:val="00FF68C6"/>
    <w:rsid w:val="00FF7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17F3E-B2A9-4C2F-8D45-51E14D13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05ACB"/>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705ACB"/>
    <w:pPr>
      <w:keepNext/>
      <w:widowControl w:val="0"/>
      <w:tabs>
        <w:tab w:val="left" w:pos="840"/>
        <w:tab w:val="right" w:leader="dot" w:pos="10435"/>
      </w:tabs>
      <w:suppressAutoHyphens/>
      <w:spacing w:before="240" w:after="60" w:line="200" w:lineRule="atLeast"/>
      <w:ind w:left="240"/>
      <w:outlineLvl w:val="0"/>
    </w:pPr>
    <w:rPr>
      <w:rFonts w:ascii="Arial" w:hAnsi="Arial"/>
      <w:b/>
      <w:bCs/>
      <w:kern w:val="32"/>
      <w:sz w:val="32"/>
      <w:szCs w:val="32"/>
      <w:lang w:val="x-none" w:eastAsia="ar-SA"/>
    </w:rPr>
  </w:style>
  <w:style w:type="paragraph" w:styleId="21">
    <w:name w:val="heading 2"/>
    <w:aliases w:val="H2,Янссен З2,H2 Знак,Заголовок 21"/>
    <w:basedOn w:val="a0"/>
    <w:next w:val="a0"/>
    <w:link w:val="22"/>
    <w:qFormat/>
    <w:rsid w:val="00705ACB"/>
    <w:pPr>
      <w:keepNext/>
      <w:suppressAutoHyphens/>
      <w:spacing w:before="240" w:after="60"/>
      <w:jc w:val="both"/>
      <w:outlineLvl w:val="1"/>
    </w:pPr>
    <w:rPr>
      <w:rFonts w:ascii="Cambria" w:hAnsi="Cambria"/>
      <w:b/>
      <w:bCs/>
      <w:i/>
      <w:iCs/>
      <w:sz w:val="28"/>
      <w:szCs w:val="28"/>
      <w:lang w:val="x-none" w:eastAsia="ar-SA"/>
    </w:rPr>
  </w:style>
  <w:style w:type="paragraph" w:styleId="3">
    <w:name w:val="heading 3"/>
    <w:basedOn w:val="a0"/>
    <w:next w:val="a0"/>
    <w:link w:val="30"/>
    <w:qFormat/>
    <w:rsid w:val="00705ACB"/>
    <w:pPr>
      <w:keepNext/>
      <w:suppressAutoHyphens/>
      <w:spacing w:before="240" w:after="60"/>
      <w:jc w:val="both"/>
      <w:outlineLvl w:val="2"/>
    </w:pPr>
    <w:rPr>
      <w:rFonts w:ascii="Cambria" w:hAnsi="Cambria"/>
      <w:b/>
      <w:bCs/>
      <w:sz w:val="26"/>
      <w:szCs w:val="26"/>
      <w:lang w:val="x-none" w:eastAsia="ar-SA"/>
    </w:rPr>
  </w:style>
  <w:style w:type="paragraph" w:styleId="4">
    <w:name w:val="heading 4"/>
    <w:basedOn w:val="a0"/>
    <w:next w:val="a0"/>
    <w:link w:val="40"/>
    <w:qFormat/>
    <w:rsid w:val="00705ACB"/>
    <w:pPr>
      <w:keepNext/>
      <w:widowControl w:val="0"/>
      <w:tabs>
        <w:tab w:val="left" w:pos="0"/>
      </w:tabs>
      <w:jc w:val="center"/>
      <w:outlineLvl w:val="3"/>
    </w:pPr>
    <w:rPr>
      <w:b/>
      <w:sz w:val="26"/>
      <w:szCs w:val="26"/>
    </w:rPr>
  </w:style>
  <w:style w:type="paragraph" w:styleId="7">
    <w:name w:val="heading 7"/>
    <w:basedOn w:val="a0"/>
    <w:next w:val="a0"/>
    <w:link w:val="70"/>
    <w:uiPriority w:val="9"/>
    <w:qFormat/>
    <w:rsid w:val="00705ACB"/>
    <w:pPr>
      <w:keepNext/>
      <w:keepLines/>
      <w:spacing w:before="200" w:line="276" w:lineRule="auto"/>
      <w:jc w:val="both"/>
      <w:outlineLvl w:val="6"/>
    </w:pPr>
    <w:rPr>
      <w:i/>
      <w:iCs/>
      <w:color w:val="40404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uiPriority w:val="9"/>
    <w:rsid w:val="00705ACB"/>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aliases w:val="H2 Знак1,Янссен З2 Знак,H2 Знак Знак,Заголовок 21 Знак"/>
    <w:basedOn w:val="a1"/>
    <w:link w:val="21"/>
    <w:rsid w:val="00705ACB"/>
    <w:rPr>
      <w:rFonts w:ascii="Cambria" w:eastAsia="Times New Roman" w:hAnsi="Cambria" w:cs="Times New Roman"/>
      <w:b/>
      <w:bCs/>
      <w:i/>
      <w:iCs/>
      <w:sz w:val="28"/>
      <w:szCs w:val="28"/>
      <w:lang w:val="x-none" w:eastAsia="ar-SA"/>
    </w:rPr>
  </w:style>
  <w:style w:type="character" w:customStyle="1" w:styleId="30">
    <w:name w:val="Заголовок 3 Знак"/>
    <w:basedOn w:val="a1"/>
    <w:link w:val="3"/>
    <w:rsid w:val="00705ACB"/>
    <w:rPr>
      <w:rFonts w:ascii="Cambria" w:eastAsia="Times New Roman" w:hAnsi="Cambria" w:cs="Times New Roman"/>
      <w:b/>
      <w:bCs/>
      <w:sz w:val="26"/>
      <w:szCs w:val="26"/>
      <w:lang w:val="x-none" w:eastAsia="ar-SA"/>
    </w:rPr>
  </w:style>
  <w:style w:type="character" w:customStyle="1" w:styleId="40">
    <w:name w:val="Заголовок 4 Знак"/>
    <w:basedOn w:val="a1"/>
    <w:link w:val="4"/>
    <w:rsid w:val="00705ACB"/>
    <w:rPr>
      <w:rFonts w:ascii="Times New Roman" w:eastAsia="Times New Roman" w:hAnsi="Times New Roman" w:cs="Times New Roman"/>
      <w:b/>
      <w:sz w:val="26"/>
      <w:szCs w:val="26"/>
      <w:lang w:eastAsia="ru-RU"/>
    </w:rPr>
  </w:style>
  <w:style w:type="character" w:customStyle="1" w:styleId="70">
    <w:name w:val="Заголовок 7 Знак"/>
    <w:basedOn w:val="a1"/>
    <w:link w:val="7"/>
    <w:uiPriority w:val="9"/>
    <w:rsid w:val="00705ACB"/>
    <w:rPr>
      <w:rFonts w:ascii="Times New Roman" w:eastAsia="Times New Roman" w:hAnsi="Times New Roman" w:cs="Times New Roman"/>
      <w:i/>
      <w:iCs/>
      <w:color w:val="404040"/>
      <w:lang w:val="x-none" w:eastAsia="x-none"/>
    </w:rPr>
  </w:style>
  <w:style w:type="paragraph" w:customStyle="1" w:styleId="ConsPlusNormal">
    <w:name w:val="ConsPlusNormal"/>
    <w:link w:val="ConsPlusNormal0"/>
    <w:uiPriority w:val="99"/>
    <w:qFormat/>
    <w:rsid w:val="00705A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aliases w:val="Linie"/>
    <w:basedOn w:val="a0"/>
    <w:link w:val="a5"/>
    <w:unhideWhenUsed/>
    <w:rsid w:val="00705ACB"/>
    <w:pPr>
      <w:tabs>
        <w:tab w:val="center" w:pos="4677"/>
        <w:tab w:val="right" w:pos="9355"/>
      </w:tabs>
      <w:suppressAutoHyphens/>
      <w:jc w:val="both"/>
    </w:pPr>
    <w:rPr>
      <w:lang w:val="x-none" w:eastAsia="ar-SA"/>
    </w:rPr>
  </w:style>
  <w:style w:type="character" w:customStyle="1" w:styleId="a5">
    <w:name w:val="Верхний колонтитул Знак"/>
    <w:aliases w:val="Linie Знак"/>
    <w:basedOn w:val="a1"/>
    <w:link w:val="a4"/>
    <w:rsid w:val="00705ACB"/>
    <w:rPr>
      <w:rFonts w:ascii="Times New Roman" w:eastAsia="Times New Roman" w:hAnsi="Times New Roman" w:cs="Times New Roman"/>
      <w:sz w:val="24"/>
      <w:szCs w:val="24"/>
      <w:lang w:val="x-none" w:eastAsia="ar-SA"/>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0"/>
    <w:link w:val="a7"/>
    <w:rsid w:val="00705ACB"/>
    <w:pPr>
      <w:widowControl w:val="0"/>
      <w:tabs>
        <w:tab w:val="left" w:pos="840"/>
        <w:tab w:val="right" w:leader="dot" w:pos="10435"/>
      </w:tabs>
      <w:suppressAutoHyphens/>
      <w:spacing w:after="120" w:line="200" w:lineRule="atLeast"/>
      <w:ind w:left="240"/>
    </w:pPr>
    <w:rPr>
      <w:sz w:val="20"/>
      <w:szCs w:val="20"/>
      <w:lang w:val="x-none" w:eastAsia="ar-SA"/>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1"/>
    <w:link w:val="a6"/>
    <w:rsid w:val="00705ACB"/>
    <w:rPr>
      <w:rFonts w:ascii="Times New Roman" w:eastAsia="Times New Roman" w:hAnsi="Times New Roman" w:cs="Times New Roman"/>
      <w:sz w:val="20"/>
      <w:szCs w:val="20"/>
      <w:lang w:val="x-none" w:eastAsia="ar-SA"/>
    </w:rPr>
  </w:style>
  <w:style w:type="paragraph" w:customStyle="1" w:styleId="-">
    <w:name w:val="Контракт-раздел"/>
    <w:basedOn w:val="a0"/>
    <w:next w:val="-0"/>
    <w:rsid w:val="00705ACB"/>
    <w:pPr>
      <w:keepNext/>
      <w:numPr>
        <w:numId w:val="1"/>
      </w:numPr>
      <w:tabs>
        <w:tab w:val="left" w:pos="540"/>
      </w:tabs>
      <w:suppressAutoHyphens/>
      <w:spacing w:before="360" w:after="120"/>
      <w:jc w:val="center"/>
      <w:outlineLvl w:val="1"/>
    </w:pPr>
    <w:rPr>
      <w:b/>
      <w:bCs/>
      <w:caps/>
      <w:smallCaps/>
    </w:rPr>
  </w:style>
  <w:style w:type="paragraph" w:customStyle="1" w:styleId="-0">
    <w:name w:val="Контракт-пункт"/>
    <w:basedOn w:val="a0"/>
    <w:rsid w:val="00705ACB"/>
    <w:pPr>
      <w:numPr>
        <w:ilvl w:val="1"/>
        <w:numId w:val="1"/>
      </w:numPr>
      <w:jc w:val="both"/>
    </w:pPr>
  </w:style>
  <w:style w:type="paragraph" w:customStyle="1" w:styleId="-1">
    <w:name w:val="Контракт-подпункт"/>
    <w:basedOn w:val="a0"/>
    <w:rsid w:val="00705ACB"/>
    <w:pPr>
      <w:numPr>
        <w:ilvl w:val="2"/>
        <w:numId w:val="1"/>
      </w:numPr>
      <w:jc w:val="both"/>
    </w:pPr>
  </w:style>
  <w:style w:type="paragraph" w:customStyle="1" w:styleId="-2">
    <w:name w:val="Контракт-подподпункт"/>
    <w:basedOn w:val="a0"/>
    <w:rsid w:val="00705ACB"/>
    <w:pPr>
      <w:numPr>
        <w:ilvl w:val="3"/>
        <w:numId w:val="1"/>
      </w:numPr>
      <w:jc w:val="both"/>
    </w:pPr>
  </w:style>
  <w:style w:type="paragraph" w:customStyle="1" w:styleId="01zagolovok">
    <w:name w:val="01_zagolovok"/>
    <w:basedOn w:val="a0"/>
    <w:rsid w:val="00705ACB"/>
    <w:pPr>
      <w:keepNext/>
      <w:pageBreakBefore/>
      <w:spacing w:before="360" w:after="120"/>
      <w:outlineLvl w:val="0"/>
    </w:pPr>
    <w:rPr>
      <w:rFonts w:ascii="GaramondC" w:hAnsi="GaramondC"/>
      <w:b/>
      <w:color w:val="000000"/>
      <w:sz w:val="40"/>
      <w:szCs w:val="62"/>
    </w:rPr>
  </w:style>
  <w:style w:type="paragraph" w:customStyle="1" w:styleId="a8">
    <w:name w:val="Подподпункт"/>
    <w:basedOn w:val="a0"/>
    <w:rsid w:val="00705ACB"/>
    <w:pPr>
      <w:tabs>
        <w:tab w:val="num" w:pos="1701"/>
      </w:tabs>
      <w:ind w:left="1701" w:hanging="567"/>
      <w:jc w:val="both"/>
    </w:pPr>
  </w:style>
  <w:style w:type="paragraph" w:customStyle="1" w:styleId="13">
    <w:name w:val="Обычный1"/>
    <w:basedOn w:val="a0"/>
    <w:rsid w:val="00705ACB"/>
    <w:pPr>
      <w:widowControl w:val="0"/>
      <w:suppressAutoHyphens/>
    </w:pPr>
    <w:rPr>
      <w:rFonts w:ascii="Arial" w:eastAsia="Arial Unicode MS" w:hAnsi="Arial"/>
      <w:kern w:val="1"/>
      <w:sz w:val="20"/>
      <w:lang w:eastAsia="ar-SA"/>
    </w:rPr>
  </w:style>
  <w:style w:type="paragraph" w:customStyle="1" w:styleId="-3">
    <w:name w:val="Êîíòðàêò-ðàçäåë"/>
    <w:basedOn w:val="a0"/>
    <w:next w:val="-4"/>
    <w:rsid w:val="00705ACB"/>
    <w:pPr>
      <w:keepNext/>
      <w:widowControl w:val="0"/>
      <w:numPr>
        <w:ilvl w:val="1"/>
        <w:numId w:val="2"/>
      </w:numPr>
      <w:tabs>
        <w:tab w:val="left" w:pos="1209"/>
      </w:tabs>
      <w:suppressAutoHyphens/>
      <w:spacing w:before="360" w:after="120"/>
      <w:ind w:left="1209"/>
      <w:jc w:val="center"/>
      <w:outlineLvl w:val="1"/>
    </w:pPr>
    <w:rPr>
      <w:b/>
      <w:bCs/>
      <w:caps/>
      <w:lang w:eastAsia="ar-SA"/>
    </w:rPr>
  </w:style>
  <w:style w:type="paragraph" w:customStyle="1" w:styleId="-4">
    <w:name w:val="Êîíòðàêò-ïóíêò"/>
    <w:basedOn w:val="a0"/>
    <w:rsid w:val="00705ACB"/>
    <w:pPr>
      <w:widowControl w:val="0"/>
      <w:tabs>
        <w:tab w:val="left" w:pos="1931"/>
      </w:tabs>
      <w:suppressAutoHyphens/>
      <w:ind w:left="513" w:firstLine="567"/>
      <w:jc w:val="both"/>
    </w:pPr>
    <w:rPr>
      <w:lang w:eastAsia="ar-SA"/>
    </w:rPr>
  </w:style>
  <w:style w:type="paragraph" w:customStyle="1" w:styleId="31">
    <w:name w:val="Стиль3"/>
    <w:basedOn w:val="a0"/>
    <w:rsid w:val="00705ACB"/>
    <w:pPr>
      <w:widowControl w:val="0"/>
      <w:tabs>
        <w:tab w:val="left" w:pos="2624"/>
      </w:tabs>
      <w:suppressAutoHyphens/>
      <w:ind w:left="283"/>
      <w:jc w:val="both"/>
    </w:pPr>
    <w:rPr>
      <w:lang w:eastAsia="ar-SA"/>
    </w:rPr>
  </w:style>
  <w:style w:type="paragraph" w:styleId="a9">
    <w:name w:val="Balloon Text"/>
    <w:basedOn w:val="a0"/>
    <w:link w:val="aa"/>
    <w:uiPriority w:val="99"/>
    <w:semiHidden/>
    <w:unhideWhenUsed/>
    <w:rsid w:val="00705ACB"/>
    <w:pPr>
      <w:suppressAutoHyphens/>
      <w:jc w:val="both"/>
    </w:pPr>
    <w:rPr>
      <w:rFonts w:ascii="Tahoma" w:hAnsi="Tahoma"/>
      <w:sz w:val="16"/>
      <w:szCs w:val="16"/>
      <w:lang w:val="x-none" w:eastAsia="ar-SA"/>
    </w:rPr>
  </w:style>
  <w:style w:type="character" w:customStyle="1" w:styleId="aa">
    <w:name w:val="Текст выноски Знак"/>
    <w:basedOn w:val="a1"/>
    <w:link w:val="a9"/>
    <w:uiPriority w:val="99"/>
    <w:semiHidden/>
    <w:rsid w:val="00705ACB"/>
    <w:rPr>
      <w:rFonts w:ascii="Tahoma" w:eastAsia="Times New Roman" w:hAnsi="Tahoma" w:cs="Times New Roman"/>
      <w:sz w:val="16"/>
      <w:szCs w:val="16"/>
      <w:lang w:val="x-none" w:eastAsia="ar-SA"/>
    </w:rPr>
  </w:style>
  <w:style w:type="character" w:customStyle="1" w:styleId="postbody">
    <w:name w:val="postbody"/>
    <w:basedOn w:val="a1"/>
    <w:rsid w:val="00705ACB"/>
  </w:style>
  <w:style w:type="paragraph" w:customStyle="1" w:styleId="110">
    <w:name w:val="заголовок 11"/>
    <w:basedOn w:val="a0"/>
    <w:next w:val="a0"/>
    <w:rsid w:val="00705ACB"/>
    <w:pPr>
      <w:keepNext/>
      <w:widowControl w:val="0"/>
      <w:suppressAutoHyphens/>
      <w:jc w:val="center"/>
    </w:pPr>
    <w:rPr>
      <w:rFonts w:eastAsia="Lucida Sans Unicode"/>
      <w:kern w:val="1"/>
      <w:szCs w:val="20"/>
      <w:lang w:eastAsia="hi-IN"/>
    </w:rPr>
  </w:style>
  <w:style w:type="paragraph" w:customStyle="1" w:styleId="ab">
    <w:name w:val="Содержимое таблицы"/>
    <w:basedOn w:val="a0"/>
    <w:rsid w:val="00705ACB"/>
    <w:pPr>
      <w:widowControl w:val="0"/>
      <w:suppressLineNumbers/>
      <w:suppressAutoHyphens/>
    </w:pPr>
    <w:rPr>
      <w:rFonts w:eastAsia="Lucida Sans Unicode"/>
      <w:kern w:val="2"/>
      <w:lang w:eastAsia="hi-IN"/>
    </w:rPr>
  </w:style>
  <w:style w:type="paragraph" w:customStyle="1" w:styleId="Standard">
    <w:name w:val="Standard"/>
    <w:rsid w:val="00705ACB"/>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zh-CN"/>
    </w:rPr>
  </w:style>
  <w:style w:type="paragraph" w:customStyle="1" w:styleId="ConsPlusNonformat">
    <w:name w:val="ConsPlusNonformat"/>
    <w:rsid w:val="00705AC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Normal1">
    <w:name w:val="Normal1"/>
    <w:rsid w:val="00705ACB"/>
    <w:pPr>
      <w:widowControl w:val="0"/>
      <w:spacing w:after="0" w:line="240" w:lineRule="auto"/>
    </w:pPr>
    <w:rPr>
      <w:rFonts w:ascii="Times New Roman" w:eastAsia="Times New Roman" w:hAnsi="Times New Roman" w:cs="Times New Roman"/>
      <w:sz w:val="24"/>
      <w:szCs w:val="20"/>
      <w:lang w:eastAsia="ru-RU"/>
    </w:rPr>
  </w:style>
  <w:style w:type="paragraph" w:customStyle="1" w:styleId="32">
    <w:name w:val="Стиль3 Знак Знак"/>
    <w:basedOn w:val="23"/>
    <w:link w:val="33"/>
    <w:uiPriority w:val="99"/>
    <w:rsid w:val="00705ACB"/>
    <w:pPr>
      <w:widowControl w:val="0"/>
      <w:tabs>
        <w:tab w:val="num" w:pos="227"/>
      </w:tabs>
      <w:adjustRightInd w:val="0"/>
      <w:spacing w:after="0" w:line="240" w:lineRule="auto"/>
      <w:ind w:left="0"/>
      <w:jc w:val="both"/>
      <w:textAlignment w:val="baseline"/>
    </w:pPr>
    <w:rPr>
      <w:szCs w:val="20"/>
      <w:lang w:eastAsia="x-none"/>
    </w:rPr>
  </w:style>
  <w:style w:type="paragraph" w:styleId="23">
    <w:name w:val="Body Text Indent 2"/>
    <w:basedOn w:val="a0"/>
    <w:link w:val="24"/>
    <w:semiHidden/>
    <w:rsid w:val="00705ACB"/>
    <w:pPr>
      <w:spacing w:after="120" w:line="480" w:lineRule="auto"/>
      <w:ind w:left="283"/>
    </w:pPr>
    <w:rPr>
      <w:lang w:val="x-none"/>
    </w:rPr>
  </w:style>
  <w:style w:type="character" w:customStyle="1" w:styleId="24">
    <w:name w:val="Основной текст с отступом 2 Знак"/>
    <w:basedOn w:val="a1"/>
    <w:link w:val="23"/>
    <w:semiHidden/>
    <w:rsid w:val="00705ACB"/>
    <w:rPr>
      <w:rFonts w:ascii="Times New Roman" w:eastAsia="Times New Roman" w:hAnsi="Times New Roman" w:cs="Times New Roman"/>
      <w:sz w:val="24"/>
      <w:szCs w:val="24"/>
      <w:lang w:val="x-none" w:eastAsia="ru-RU"/>
    </w:rPr>
  </w:style>
  <w:style w:type="paragraph" w:styleId="34">
    <w:name w:val="Body Text Indent 3"/>
    <w:basedOn w:val="a0"/>
    <w:link w:val="35"/>
    <w:semiHidden/>
    <w:rsid w:val="00705ACB"/>
    <w:pPr>
      <w:autoSpaceDE w:val="0"/>
      <w:autoSpaceDN w:val="0"/>
      <w:adjustRightInd w:val="0"/>
      <w:ind w:firstLine="567"/>
      <w:jc w:val="both"/>
    </w:pPr>
    <w:rPr>
      <w:sz w:val="22"/>
      <w:szCs w:val="22"/>
    </w:rPr>
  </w:style>
  <w:style w:type="character" w:customStyle="1" w:styleId="35">
    <w:name w:val="Основной текст с отступом 3 Знак"/>
    <w:basedOn w:val="a1"/>
    <w:link w:val="34"/>
    <w:semiHidden/>
    <w:rsid w:val="00705ACB"/>
    <w:rPr>
      <w:rFonts w:ascii="Times New Roman" w:eastAsia="Times New Roman" w:hAnsi="Times New Roman" w:cs="Times New Roman"/>
      <w:lang w:eastAsia="ru-RU"/>
    </w:rPr>
  </w:style>
  <w:style w:type="paragraph" w:styleId="a">
    <w:name w:val="Block Text"/>
    <w:basedOn w:val="a0"/>
    <w:rsid w:val="00705ACB"/>
    <w:pPr>
      <w:keepNext/>
      <w:widowControl w:val="0"/>
      <w:numPr>
        <w:numId w:val="3"/>
      </w:numPr>
      <w:shd w:val="clear" w:color="auto" w:fill="FFFFFF"/>
      <w:tabs>
        <w:tab w:val="clear" w:pos="0"/>
      </w:tabs>
      <w:ind w:left="6" w:right="6"/>
      <w:jc w:val="both"/>
    </w:pPr>
    <w:rPr>
      <w:sz w:val="28"/>
      <w:szCs w:val="28"/>
    </w:rPr>
  </w:style>
  <w:style w:type="paragraph" w:customStyle="1" w:styleId="title-skoda">
    <w:name w:val="title-skoda"/>
    <w:basedOn w:val="a0"/>
    <w:rsid w:val="00705ACB"/>
    <w:pPr>
      <w:numPr>
        <w:ilvl w:val="1"/>
        <w:numId w:val="3"/>
      </w:numPr>
      <w:tabs>
        <w:tab w:val="clear" w:pos="2471"/>
      </w:tabs>
      <w:spacing w:before="100" w:beforeAutospacing="1" w:after="100" w:afterAutospacing="1"/>
      <w:ind w:left="0" w:firstLine="0"/>
    </w:pPr>
  </w:style>
  <w:style w:type="paragraph" w:customStyle="1" w:styleId="2">
    <w:name w:val="Маркированный 2"/>
    <w:basedOn w:val="a0"/>
    <w:rsid w:val="00705ACB"/>
    <w:pPr>
      <w:keepLines/>
      <w:numPr>
        <w:numId w:val="4"/>
      </w:numPr>
      <w:spacing w:line="360" w:lineRule="auto"/>
      <w:jc w:val="both"/>
    </w:pPr>
    <w:rPr>
      <w:szCs w:val="20"/>
    </w:rPr>
  </w:style>
  <w:style w:type="paragraph" w:customStyle="1" w:styleId="1">
    <w:name w:val="Стиль1"/>
    <w:basedOn w:val="a0"/>
    <w:rsid w:val="00705ACB"/>
    <w:pPr>
      <w:keepNext/>
      <w:keepLines/>
      <w:widowControl w:val="0"/>
      <w:numPr>
        <w:numId w:val="5"/>
      </w:numPr>
      <w:suppressLineNumbers/>
      <w:suppressAutoHyphens/>
      <w:spacing w:after="60"/>
    </w:pPr>
    <w:rPr>
      <w:b/>
      <w:sz w:val="28"/>
    </w:rPr>
  </w:style>
  <w:style w:type="character" w:styleId="ac">
    <w:name w:val="Hyperlink"/>
    <w:rsid w:val="00705ACB"/>
    <w:rPr>
      <w:color w:val="0000FF"/>
      <w:u w:val="single"/>
    </w:rPr>
  </w:style>
  <w:style w:type="character" w:styleId="ad">
    <w:name w:val="footnote reference"/>
    <w:uiPriority w:val="99"/>
    <w:unhideWhenUsed/>
    <w:rsid w:val="00705ACB"/>
    <w:rPr>
      <w:vertAlign w:val="superscript"/>
    </w:rPr>
  </w:style>
  <w:style w:type="paragraph" w:styleId="ae">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Web),Знак2"/>
    <w:basedOn w:val="a0"/>
    <w:link w:val="af"/>
    <w:uiPriority w:val="99"/>
    <w:qFormat/>
    <w:rsid w:val="00705ACB"/>
    <w:pPr>
      <w:suppressAutoHyphens/>
      <w:ind w:firstLine="489"/>
      <w:jc w:val="both"/>
    </w:pPr>
    <w:rPr>
      <w:sz w:val="23"/>
      <w:szCs w:val="23"/>
      <w:lang w:val="x-none" w:eastAsia="ar-SA"/>
    </w:rPr>
  </w:style>
  <w:style w:type="character" w:styleId="af0">
    <w:name w:val="Emphasis"/>
    <w:uiPriority w:val="20"/>
    <w:qFormat/>
    <w:rsid w:val="00705ACB"/>
    <w:rPr>
      <w:i/>
      <w:iCs/>
    </w:rPr>
  </w:style>
  <w:style w:type="character" w:customStyle="1" w:styleId="iceouttxt4">
    <w:name w:val="iceouttxt4"/>
    <w:rsid w:val="00705ACB"/>
    <w:rPr>
      <w:rFonts w:ascii="Arial" w:hAnsi="Arial" w:cs="Arial" w:hint="default"/>
      <w:color w:val="666666"/>
      <w:sz w:val="17"/>
      <w:szCs w:val="17"/>
    </w:rPr>
  </w:style>
  <w:style w:type="paragraph" w:styleId="af1">
    <w:name w:val="Body Text Indent"/>
    <w:basedOn w:val="a0"/>
    <w:link w:val="af2"/>
    <w:semiHidden/>
    <w:rsid w:val="00705ACB"/>
    <w:pPr>
      <w:widowControl w:val="0"/>
      <w:tabs>
        <w:tab w:val="left" w:pos="0"/>
      </w:tabs>
      <w:ind w:firstLine="709"/>
      <w:jc w:val="center"/>
    </w:pPr>
    <w:rPr>
      <w:szCs w:val="21"/>
    </w:rPr>
  </w:style>
  <w:style w:type="character" w:customStyle="1" w:styleId="af2">
    <w:name w:val="Основной текст с отступом Знак"/>
    <w:basedOn w:val="a1"/>
    <w:link w:val="af1"/>
    <w:semiHidden/>
    <w:rsid w:val="00705ACB"/>
    <w:rPr>
      <w:rFonts w:ascii="Times New Roman" w:eastAsia="Times New Roman" w:hAnsi="Times New Roman" w:cs="Times New Roman"/>
      <w:sz w:val="24"/>
      <w:szCs w:val="21"/>
      <w:lang w:eastAsia="ru-RU"/>
    </w:rPr>
  </w:style>
  <w:style w:type="paragraph" w:styleId="af3">
    <w:name w:val="Subtitle"/>
    <w:basedOn w:val="a0"/>
    <w:next w:val="a0"/>
    <w:link w:val="af4"/>
    <w:uiPriority w:val="11"/>
    <w:qFormat/>
    <w:rsid w:val="00705ACB"/>
    <w:pPr>
      <w:spacing w:after="60"/>
      <w:jc w:val="center"/>
      <w:outlineLvl w:val="1"/>
    </w:pPr>
    <w:rPr>
      <w:rFonts w:ascii="Cambria" w:hAnsi="Cambria"/>
    </w:rPr>
  </w:style>
  <w:style w:type="character" w:customStyle="1" w:styleId="af4">
    <w:name w:val="Подзаголовок Знак"/>
    <w:basedOn w:val="a1"/>
    <w:link w:val="af3"/>
    <w:uiPriority w:val="11"/>
    <w:rsid w:val="00705ACB"/>
    <w:rPr>
      <w:rFonts w:ascii="Cambria" w:eastAsia="Times New Roman" w:hAnsi="Cambria" w:cs="Times New Roman"/>
      <w:sz w:val="24"/>
      <w:szCs w:val="24"/>
      <w:lang w:eastAsia="ru-RU"/>
    </w:rPr>
  </w:style>
  <w:style w:type="character" w:customStyle="1" w:styleId="11">
    <w:name w:val="Заголовок 1 Знак1"/>
    <w:link w:val="10"/>
    <w:rsid w:val="00705ACB"/>
    <w:rPr>
      <w:rFonts w:ascii="Arial" w:eastAsia="Times New Roman" w:hAnsi="Arial" w:cs="Times New Roman"/>
      <w:b/>
      <w:bCs/>
      <w:kern w:val="32"/>
      <w:sz w:val="32"/>
      <w:szCs w:val="32"/>
      <w:lang w:val="x-none" w:eastAsia="ar-SA"/>
    </w:rPr>
  </w:style>
  <w:style w:type="paragraph" w:styleId="af5">
    <w:name w:val="TOC Heading"/>
    <w:basedOn w:val="10"/>
    <w:next w:val="a0"/>
    <w:uiPriority w:val="39"/>
    <w:semiHidden/>
    <w:unhideWhenUsed/>
    <w:qFormat/>
    <w:rsid w:val="00705ACB"/>
    <w:pPr>
      <w:keepLines/>
      <w:widowControl/>
      <w:tabs>
        <w:tab w:val="clear" w:pos="840"/>
        <w:tab w:val="clear" w:pos="10435"/>
      </w:tabs>
      <w:suppressAutoHyphens w:val="0"/>
      <w:spacing w:before="480" w:after="0" w:line="276" w:lineRule="auto"/>
      <w:ind w:left="0"/>
      <w:outlineLvl w:val="9"/>
    </w:pPr>
    <w:rPr>
      <w:rFonts w:ascii="Cambria" w:hAnsi="Cambria"/>
      <w:color w:val="365F91"/>
      <w:kern w:val="0"/>
      <w:sz w:val="28"/>
      <w:szCs w:val="28"/>
      <w:lang w:val="ru-RU" w:eastAsia="ru-RU"/>
    </w:rPr>
  </w:style>
  <w:style w:type="paragraph" w:styleId="14">
    <w:name w:val="toc 1"/>
    <w:basedOn w:val="a0"/>
    <w:next w:val="a0"/>
    <w:autoRedefine/>
    <w:uiPriority w:val="39"/>
    <w:unhideWhenUsed/>
    <w:rsid w:val="00705ACB"/>
    <w:pPr>
      <w:tabs>
        <w:tab w:val="left" w:pos="480"/>
        <w:tab w:val="right" w:leader="dot" w:pos="9345"/>
      </w:tabs>
    </w:pPr>
  </w:style>
  <w:style w:type="paragraph" w:styleId="36">
    <w:name w:val="toc 3"/>
    <w:basedOn w:val="a0"/>
    <w:next w:val="a0"/>
    <w:autoRedefine/>
    <w:uiPriority w:val="39"/>
    <w:unhideWhenUsed/>
    <w:rsid w:val="00705ACB"/>
    <w:pPr>
      <w:ind w:left="480"/>
    </w:pPr>
  </w:style>
  <w:style w:type="paragraph" w:customStyle="1" w:styleId="02statia2">
    <w:name w:val="02statia2"/>
    <w:basedOn w:val="a0"/>
    <w:rsid w:val="00705ACB"/>
    <w:pPr>
      <w:spacing w:before="120" w:line="320" w:lineRule="atLeast"/>
      <w:ind w:left="2020" w:hanging="880"/>
      <w:jc w:val="both"/>
    </w:pPr>
    <w:rPr>
      <w:rFonts w:ascii="GaramondNarrowC" w:hAnsi="GaramondNarrowC" w:cs="GaramondNarrowC"/>
      <w:color w:val="000000"/>
      <w:sz w:val="21"/>
      <w:szCs w:val="21"/>
    </w:rPr>
  </w:style>
  <w:style w:type="paragraph" w:customStyle="1" w:styleId="37">
    <w:name w:val="Стиль3 Знак"/>
    <w:basedOn w:val="23"/>
    <w:uiPriority w:val="99"/>
    <w:rsid w:val="00705ACB"/>
    <w:pPr>
      <w:widowControl w:val="0"/>
      <w:numPr>
        <w:ilvl w:val="2"/>
      </w:numPr>
      <w:tabs>
        <w:tab w:val="num" w:pos="1127"/>
      </w:tabs>
      <w:adjustRightInd w:val="0"/>
      <w:spacing w:after="0" w:line="240" w:lineRule="auto"/>
      <w:ind w:left="900"/>
      <w:jc w:val="both"/>
      <w:textAlignment w:val="baseline"/>
    </w:pPr>
    <w:rPr>
      <w:rFonts w:ascii="Arial" w:hAnsi="Arial"/>
      <w:szCs w:val="20"/>
      <w:lang w:val="ru-RU"/>
    </w:rPr>
  </w:style>
  <w:style w:type="character" w:customStyle="1" w:styleId="af6">
    <w:name w:val="Основной текст_"/>
    <w:link w:val="71"/>
    <w:locked/>
    <w:rsid w:val="00705ACB"/>
    <w:rPr>
      <w:sz w:val="21"/>
      <w:szCs w:val="21"/>
      <w:shd w:val="clear" w:color="auto" w:fill="FFFFFF"/>
    </w:rPr>
  </w:style>
  <w:style w:type="paragraph" w:customStyle="1" w:styleId="71">
    <w:name w:val="Основной текст7"/>
    <w:basedOn w:val="a0"/>
    <w:link w:val="af6"/>
    <w:rsid w:val="00705ACB"/>
    <w:pPr>
      <w:shd w:val="clear" w:color="auto" w:fill="FFFFFF"/>
      <w:spacing w:before="6660" w:line="254" w:lineRule="exact"/>
      <w:jc w:val="center"/>
    </w:pPr>
    <w:rPr>
      <w:rFonts w:asciiTheme="minorHAnsi" w:eastAsiaTheme="minorHAnsi" w:hAnsiTheme="minorHAnsi" w:cstheme="minorBidi"/>
      <w:sz w:val="21"/>
      <w:szCs w:val="21"/>
      <w:lang w:eastAsia="en-US"/>
    </w:rPr>
  </w:style>
  <w:style w:type="character" w:customStyle="1" w:styleId="rserrmark">
    <w:name w:val="rs_err_mark"/>
    <w:rsid w:val="00705ACB"/>
  </w:style>
  <w:style w:type="paragraph" w:styleId="25">
    <w:name w:val="toc 2"/>
    <w:basedOn w:val="a0"/>
    <w:next w:val="a0"/>
    <w:autoRedefine/>
    <w:uiPriority w:val="39"/>
    <w:unhideWhenUsed/>
    <w:rsid w:val="00705ACB"/>
    <w:pPr>
      <w:ind w:left="240"/>
    </w:pPr>
  </w:style>
  <w:style w:type="paragraph" w:styleId="af7">
    <w:name w:val="List Paragraph"/>
    <w:basedOn w:val="a0"/>
    <w:uiPriority w:val="34"/>
    <w:qFormat/>
    <w:rsid w:val="00705ACB"/>
    <w:pPr>
      <w:ind w:left="708"/>
    </w:pPr>
  </w:style>
  <w:style w:type="character" w:styleId="af8">
    <w:name w:val="FollowedHyperlink"/>
    <w:uiPriority w:val="99"/>
    <w:semiHidden/>
    <w:unhideWhenUsed/>
    <w:rsid w:val="00705ACB"/>
    <w:rPr>
      <w:color w:val="800080"/>
      <w:u w:val="single"/>
    </w:rPr>
  </w:style>
  <w:style w:type="character" w:customStyle="1" w:styleId="33">
    <w:name w:val="Стиль3 Знак Знак Знак"/>
    <w:link w:val="32"/>
    <w:uiPriority w:val="99"/>
    <w:locked/>
    <w:rsid w:val="00705ACB"/>
    <w:rPr>
      <w:rFonts w:ascii="Times New Roman" w:eastAsia="Times New Roman" w:hAnsi="Times New Roman" w:cs="Times New Roman"/>
      <w:sz w:val="24"/>
      <w:szCs w:val="20"/>
      <w:lang w:val="x-none" w:eastAsia="x-none"/>
    </w:rPr>
  </w:style>
  <w:style w:type="paragraph" w:styleId="af9">
    <w:name w:val="footer"/>
    <w:basedOn w:val="a0"/>
    <w:link w:val="afa"/>
    <w:unhideWhenUsed/>
    <w:rsid w:val="00705ACB"/>
    <w:pPr>
      <w:tabs>
        <w:tab w:val="center" w:pos="4677"/>
        <w:tab w:val="right" w:pos="9355"/>
      </w:tabs>
      <w:spacing w:after="200" w:line="276" w:lineRule="auto"/>
    </w:pPr>
    <w:rPr>
      <w:rFonts w:ascii="Calibri" w:eastAsia="Calibri" w:hAnsi="Calibri"/>
      <w:sz w:val="22"/>
      <w:szCs w:val="22"/>
      <w:lang w:eastAsia="en-US"/>
    </w:rPr>
  </w:style>
  <w:style w:type="character" w:customStyle="1" w:styleId="afa">
    <w:name w:val="Нижний колонтитул Знак"/>
    <w:basedOn w:val="a1"/>
    <w:link w:val="af9"/>
    <w:rsid w:val="00705ACB"/>
    <w:rPr>
      <w:rFonts w:ascii="Calibri" w:eastAsia="Calibri" w:hAnsi="Calibri" w:cs="Times New Roman"/>
    </w:rPr>
  </w:style>
  <w:style w:type="character" w:styleId="afb">
    <w:name w:val="page number"/>
    <w:rsid w:val="00705ACB"/>
  </w:style>
  <w:style w:type="character" w:customStyle="1" w:styleId="ng-binding">
    <w:name w:val="ng-binding"/>
    <w:rsid w:val="00705ACB"/>
  </w:style>
  <w:style w:type="paragraph" w:styleId="26">
    <w:name w:val="Body Text 2"/>
    <w:basedOn w:val="a0"/>
    <w:link w:val="27"/>
    <w:semiHidden/>
    <w:unhideWhenUsed/>
    <w:rsid w:val="00705ACB"/>
    <w:pPr>
      <w:suppressAutoHyphens/>
      <w:spacing w:after="120" w:line="480" w:lineRule="auto"/>
    </w:pPr>
    <w:rPr>
      <w:rFonts w:eastAsia="Lucida Sans Unicode" w:cs="Mangal"/>
      <w:kern w:val="1"/>
      <w:szCs w:val="21"/>
      <w:lang w:eastAsia="hi-IN" w:bidi="hi-IN"/>
    </w:rPr>
  </w:style>
  <w:style w:type="character" w:customStyle="1" w:styleId="27">
    <w:name w:val="Основной текст 2 Знак"/>
    <w:basedOn w:val="a1"/>
    <w:link w:val="26"/>
    <w:semiHidden/>
    <w:rsid w:val="00705ACB"/>
    <w:rPr>
      <w:rFonts w:ascii="Times New Roman" w:eastAsia="Lucida Sans Unicode" w:hAnsi="Times New Roman" w:cs="Mangal"/>
      <w:kern w:val="1"/>
      <w:sz w:val="24"/>
      <w:szCs w:val="21"/>
      <w:lang w:eastAsia="hi-IN" w:bidi="hi-IN"/>
    </w:rPr>
  </w:style>
  <w:style w:type="character" w:customStyle="1" w:styleId="postbody1">
    <w:name w:val="postbody1"/>
    <w:rsid w:val="00705ACB"/>
    <w:rPr>
      <w:sz w:val="18"/>
      <w:szCs w:val="18"/>
    </w:rPr>
  </w:style>
  <w:style w:type="table" w:styleId="afc">
    <w:name w:val="Table Grid"/>
    <w:basedOn w:val="a2"/>
    <w:rsid w:val="00705A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705ACB"/>
    <w:pPr>
      <w:ind w:left="120" w:right="120" w:firstLine="150"/>
    </w:pPr>
    <w:rPr>
      <w:rFonts w:ascii="Tahoma" w:hAnsi="Tahoma" w:cs="Tahoma"/>
      <w:sz w:val="18"/>
      <w:szCs w:val="18"/>
    </w:rPr>
  </w:style>
  <w:style w:type="paragraph" w:customStyle="1" w:styleId="afd">
    <w:name w:val="Знак"/>
    <w:basedOn w:val="a0"/>
    <w:rsid w:val="00705ACB"/>
    <w:pPr>
      <w:spacing w:after="160" w:line="240" w:lineRule="exact"/>
    </w:pPr>
    <w:rPr>
      <w:rFonts w:ascii="Verdana" w:hAnsi="Verdana"/>
      <w:lang w:val="en-US" w:eastAsia="en-US"/>
    </w:rPr>
  </w:style>
  <w:style w:type="paragraph" w:customStyle="1" w:styleId="28">
    <w:name w:val="Обычный2"/>
    <w:rsid w:val="00705ACB"/>
    <w:pPr>
      <w:widowControl w:val="0"/>
      <w:tabs>
        <w:tab w:val="num" w:pos="0"/>
      </w:tabs>
      <w:spacing w:after="0" w:line="300" w:lineRule="auto"/>
    </w:pPr>
    <w:rPr>
      <w:rFonts w:ascii="Times New Roman" w:eastAsia="Times New Roman" w:hAnsi="Times New Roman" w:cs="Times New Roman"/>
      <w:snapToGrid w:val="0"/>
      <w:szCs w:val="20"/>
      <w:lang w:eastAsia="ru-RU"/>
    </w:rPr>
  </w:style>
  <w:style w:type="character" w:customStyle="1" w:styleId="15">
    <w:name w:val="Основной шрифт абзаца1"/>
    <w:rsid w:val="00705ACB"/>
  </w:style>
  <w:style w:type="paragraph" w:customStyle="1" w:styleId="afe">
    <w:name w:val="Заголовок"/>
    <w:basedOn w:val="a0"/>
    <w:next w:val="a6"/>
    <w:rsid w:val="00705ACB"/>
    <w:pPr>
      <w:keepNext/>
      <w:suppressAutoHyphens/>
      <w:spacing w:before="240" w:after="120"/>
    </w:pPr>
    <w:rPr>
      <w:rFonts w:ascii="Arial" w:eastAsia="Lucida Sans Unicode" w:hAnsi="Arial" w:cs="Tahoma"/>
      <w:sz w:val="28"/>
      <w:szCs w:val="28"/>
      <w:lang w:eastAsia="ar-SA"/>
    </w:rPr>
  </w:style>
  <w:style w:type="paragraph" w:styleId="aff">
    <w:name w:val="List"/>
    <w:basedOn w:val="a6"/>
    <w:rsid w:val="00705ACB"/>
    <w:pPr>
      <w:keepNext/>
      <w:widowControl/>
      <w:tabs>
        <w:tab w:val="clear" w:pos="840"/>
        <w:tab w:val="clear" w:pos="10435"/>
      </w:tabs>
      <w:overflowPunct w:val="0"/>
      <w:autoSpaceDE w:val="0"/>
      <w:spacing w:after="0" w:line="240" w:lineRule="auto"/>
      <w:ind w:left="0"/>
      <w:textAlignment w:val="baseline"/>
    </w:pPr>
    <w:rPr>
      <w:rFonts w:cs="Tahoma"/>
      <w:sz w:val="24"/>
      <w:szCs w:val="24"/>
      <w:lang w:val="ru-RU"/>
    </w:rPr>
  </w:style>
  <w:style w:type="paragraph" w:customStyle="1" w:styleId="16">
    <w:name w:val="Название1"/>
    <w:basedOn w:val="a0"/>
    <w:rsid w:val="00705ACB"/>
    <w:pPr>
      <w:suppressLineNumbers/>
      <w:suppressAutoHyphens/>
      <w:spacing w:before="120" w:after="120"/>
    </w:pPr>
    <w:rPr>
      <w:rFonts w:cs="Tahoma"/>
      <w:i/>
      <w:iCs/>
      <w:lang w:eastAsia="ar-SA"/>
    </w:rPr>
  </w:style>
  <w:style w:type="paragraph" w:customStyle="1" w:styleId="17">
    <w:name w:val="Указатель1"/>
    <w:basedOn w:val="a0"/>
    <w:rsid w:val="00705ACB"/>
    <w:pPr>
      <w:suppressLineNumbers/>
      <w:suppressAutoHyphens/>
    </w:pPr>
    <w:rPr>
      <w:rFonts w:cs="Tahoma"/>
      <w:lang w:eastAsia="ar-SA"/>
    </w:rPr>
  </w:style>
  <w:style w:type="paragraph" w:customStyle="1" w:styleId="aff0">
    <w:name w:val="Заголовок таблицы"/>
    <w:basedOn w:val="ab"/>
    <w:rsid w:val="00705ACB"/>
    <w:pPr>
      <w:widowControl/>
      <w:jc w:val="center"/>
    </w:pPr>
    <w:rPr>
      <w:rFonts w:eastAsia="Times New Roman" w:cs="Calibri"/>
      <w:b/>
      <w:bCs/>
      <w:kern w:val="0"/>
      <w:lang w:eastAsia="ar-SA"/>
    </w:rPr>
  </w:style>
  <w:style w:type="paragraph" w:customStyle="1" w:styleId="aff1">
    <w:name w:val="Содержимое врезки"/>
    <w:basedOn w:val="a6"/>
    <w:rsid w:val="00705ACB"/>
    <w:pPr>
      <w:keepNext/>
      <w:widowControl/>
      <w:tabs>
        <w:tab w:val="clear" w:pos="840"/>
        <w:tab w:val="clear" w:pos="10435"/>
      </w:tabs>
      <w:overflowPunct w:val="0"/>
      <w:autoSpaceDE w:val="0"/>
      <w:spacing w:after="0" w:line="240" w:lineRule="auto"/>
      <w:ind w:left="0"/>
      <w:textAlignment w:val="baseline"/>
    </w:pPr>
    <w:rPr>
      <w:rFonts w:cs="Calibri"/>
      <w:sz w:val="24"/>
      <w:szCs w:val="24"/>
      <w:lang w:val="ru-RU"/>
    </w:rPr>
  </w:style>
  <w:style w:type="numbering" w:customStyle="1" w:styleId="18">
    <w:name w:val="Нет списка1"/>
    <w:next w:val="a3"/>
    <w:uiPriority w:val="99"/>
    <w:semiHidden/>
    <w:unhideWhenUsed/>
    <w:rsid w:val="00705ACB"/>
  </w:style>
  <w:style w:type="paragraph" w:customStyle="1" w:styleId="19">
    <w:name w:val="Название объекта1"/>
    <w:basedOn w:val="a0"/>
    <w:next w:val="a0"/>
    <w:rsid w:val="00705ACB"/>
    <w:pPr>
      <w:suppressAutoHyphens/>
      <w:jc w:val="center"/>
    </w:pPr>
    <w:rPr>
      <w:sz w:val="28"/>
      <w:lang w:eastAsia="ar-SA"/>
    </w:rPr>
  </w:style>
  <w:style w:type="paragraph" w:customStyle="1" w:styleId="210">
    <w:name w:val="Основной текст 21"/>
    <w:basedOn w:val="a0"/>
    <w:rsid w:val="00705ACB"/>
    <w:pPr>
      <w:suppressAutoHyphens/>
      <w:jc w:val="center"/>
    </w:pPr>
    <w:rPr>
      <w:sz w:val="28"/>
      <w:lang w:eastAsia="ar-SA"/>
    </w:rPr>
  </w:style>
  <w:style w:type="paragraph" w:customStyle="1" w:styleId="1a">
    <w:name w:val="Цитата1"/>
    <w:basedOn w:val="a0"/>
    <w:rsid w:val="00705ACB"/>
    <w:pPr>
      <w:tabs>
        <w:tab w:val="left" w:pos="360"/>
      </w:tabs>
      <w:suppressAutoHyphens/>
      <w:ind w:left="360" w:right="47"/>
    </w:pPr>
    <w:rPr>
      <w:lang w:eastAsia="ar-SA"/>
    </w:rPr>
  </w:style>
  <w:style w:type="numbering" w:customStyle="1" w:styleId="29">
    <w:name w:val="Нет списка2"/>
    <w:next w:val="a3"/>
    <w:uiPriority w:val="99"/>
    <w:semiHidden/>
    <w:unhideWhenUsed/>
    <w:rsid w:val="00705ACB"/>
  </w:style>
  <w:style w:type="table" w:customStyle="1" w:styleId="1b">
    <w:name w:val="Сетка таблицы1"/>
    <w:basedOn w:val="a2"/>
    <w:next w:val="afc"/>
    <w:rsid w:val="00705ACB"/>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705ACB"/>
    <w:pPr>
      <w:spacing w:before="100" w:beforeAutospacing="1" w:after="100" w:afterAutospacing="1"/>
      <w:jc w:val="center"/>
      <w:textAlignment w:val="center"/>
    </w:pPr>
  </w:style>
  <w:style w:type="paragraph" w:customStyle="1" w:styleId="xl65">
    <w:name w:val="xl65"/>
    <w:basedOn w:val="a0"/>
    <w:rsid w:val="00705ACB"/>
    <w:pPr>
      <w:spacing w:before="100" w:beforeAutospacing="1" w:after="100" w:afterAutospacing="1"/>
    </w:pPr>
  </w:style>
  <w:style w:type="paragraph" w:customStyle="1" w:styleId="xl66">
    <w:name w:val="xl66"/>
    <w:basedOn w:val="a0"/>
    <w:rsid w:val="00705ACB"/>
    <w:pPr>
      <w:spacing w:before="100" w:beforeAutospacing="1" w:after="100" w:afterAutospacing="1"/>
      <w:jc w:val="center"/>
      <w:textAlignment w:val="center"/>
    </w:pPr>
  </w:style>
  <w:style w:type="paragraph" w:customStyle="1" w:styleId="xl67">
    <w:name w:val="xl67"/>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8">
    <w:name w:val="xl68"/>
    <w:basedOn w:val="a0"/>
    <w:rsid w:val="00705ACB"/>
    <w:pPr>
      <w:spacing w:before="100" w:beforeAutospacing="1" w:after="100" w:afterAutospacing="1"/>
      <w:textAlignment w:val="top"/>
    </w:pPr>
  </w:style>
  <w:style w:type="paragraph" w:customStyle="1" w:styleId="xl69">
    <w:name w:val="xl69"/>
    <w:basedOn w:val="a0"/>
    <w:rsid w:val="00705ACB"/>
    <w:pPr>
      <w:spacing w:before="100" w:beforeAutospacing="1" w:after="100" w:afterAutospacing="1"/>
      <w:textAlignment w:val="top"/>
    </w:pPr>
  </w:style>
  <w:style w:type="paragraph" w:customStyle="1" w:styleId="xl70">
    <w:name w:val="xl70"/>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1">
    <w:name w:val="xl71"/>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73">
    <w:name w:val="xl73"/>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76">
    <w:name w:val="xl76"/>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7">
    <w:name w:val="xl77"/>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81">
    <w:name w:val="xl81"/>
    <w:basedOn w:val="a0"/>
    <w:rsid w:val="00705ACB"/>
    <w:pPr>
      <w:spacing w:before="100" w:beforeAutospacing="1" w:after="100" w:afterAutospacing="1"/>
      <w:textAlignment w:val="top"/>
    </w:pPr>
  </w:style>
  <w:style w:type="paragraph" w:customStyle="1" w:styleId="xl82">
    <w:name w:val="xl82"/>
    <w:basedOn w:val="a0"/>
    <w:rsid w:val="00705ACB"/>
    <w:pPr>
      <w:spacing w:before="100" w:beforeAutospacing="1" w:after="100" w:afterAutospacing="1"/>
      <w:textAlignment w:val="top"/>
    </w:pPr>
  </w:style>
  <w:style w:type="paragraph" w:customStyle="1" w:styleId="xl83">
    <w:name w:val="xl83"/>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705ACB"/>
    <w:pPr>
      <w:pBdr>
        <w:top w:val="single" w:sz="4" w:space="0" w:color="auto"/>
        <w:left w:val="single" w:sz="4" w:space="0" w:color="auto"/>
        <w:bottom w:val="single" w:sz="4" w:space="0" w:color="auto"/>
      </w:pBdr>
      <w:spacing w:before="100" w:beforeAutospacing="1" w:after="100" w:afterAutospacing="1"/>
      <w:jc w:val="right"/>
      <w:textAlignment w:val="top"/>
    </w:pPr>
    <w:rPr>
      <w:b/>
      <w:bCs/>
      <w:color w:val="000000"/>
      <w:sz w:val="22"/>
      <w:szCs w:val="22"/>
    </w:rPr>
  </w:style>
  <w:style w:type="paragraph" w:customStyle="1" w:styleId="xl85">
    <w:name w:val="xl85"/>
    <w:basedOn w:val="a0"/>
    <w:rsid w:val="00705ACB"/>
    <w:pPr>
      <w:pBdr>
        <w:top w:val="single" w:sz="4" w:space="0" w:color="auto"/>
        <w:bottom w:val="single" w:sz="4" w:space="0" w:color="auto"/>
        <w:right w:val="single" w:sz="4" w:space="0" w:color="auto"/>
      </w:pBdr>
      <w:spacing w:before="100" w:beforeAutospacing="1" w:after="100" w:afterAutospacing="1"/>
      <w:jc w:val="right"/>
      <w:textAlignment w:val="top"/>
    </w:pPr>
    <w:rPr>
      <w:b/>
      <w:bCs/>
      <w:color w:val="000000"/>
      <w:sz w:val="22"/>
      <w:szCs w:val="22"/>
    </w:rPr>
  </w:style>
  <w:style w:type="paragraph" w:customStyle="1" w:styleId="xl86">
    <w:name w:val="xl86"/>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2"/>
      <w:szCs w:val="22"/>
    </w:rPr>
  </w:style>
  <w:style w:type="paragraph" w:customStyle="1" w:styleId="xl87">
    <w:name w:val="xl87"/>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88">
    <w:name w:val="xl88"/>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89">
    <w:name w:val="xl89"/>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font5">
    <w:name w:val="font5"/>
    <w:basedOn w:val="a0"/>
    <w:rsid w:val="00705ACB"/>
    <w:pPr>
      <w:spacing w:before="100" w:beforeAutospacing="1" w:after="100" w:afterAutospacing="1"/>
    </w:pPr>
    <w:rPr>
      <w:color w:val="000000"/>
    </w:rPr>
  </w:style>
  <w:style w:type="paragraph" w:customStyle="1" w:styleId="font6">
    <w:name w:val="font6"/>
    <w:basedOn w:val="a0"/>
    <w:rsid w:val="00705ACB"/>
    <w:pPr>
      <w:spacing w:before="100" w:beforeAutospacing="1" w:after="100" w:afterAutospacing="1"/>
    </w:pPr>
    <w:rPr>
      <w:color w:val="000000"/>
      <w:sz w:val="22"/>
      <w:szCs w:val="22"/>
    </w:rPr>
  </w:style>
  <w:style w:type="paragraph" w:customStyle="1" w:styleId="font7">
    <w:name w:val="font7"/>
    <w:basedOn w:val="a0"/>
    <w:rsid w:val="00705ACB"/>
    <w:pPr>
      <w:spacing w:before="100" w:beforeAutospacing="1" w:after="100" w:afterAutospacing="1"/>
    </w:pPr>
    <w:rPr>
      <w:color w:val="000000"/>
    </w:rPr>
  </w:style>
  <w:style w:type="paragraph" w:customStyle="1" w:styleId="font8">
    <w:name w:val="font8"/>
    <w:basedOn w:val="a0"/>
    <w:rsid w:val="00705ACB"/>
    <w:pPr>
      <w:spacing w:before="100" w:beforeAutospacing="1" w:after="100" w:afterAutospacing="1"/>
    </w:pPr>
    <w:rPr>
      <w:rFonts w:ascii="Verdana" w:hAnsi="Verdana"/>
      <w:color w:val="000000"/>
    </w:rPr>
  </w:style>
  <w:style w:type="paragraph" w:customStyle="1" w:styleId="xl90">
    <w:name w:val="xl90"/>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0"/>
    <w:rsid w:val="00705ACB"/>
    <w:pPr>
      <w:spacing w:before="100" w:beforeAutospacing="1" w:after="100" w:afterAutospacing="1"/>
    </w:pPr>
  </w:style>
  <w:style w:type="paragraph" w:customStyle="1" w:styleId="xl92">
    <w:name w:val="xl92"/>
    <w:basedOn w:val="a0"/>
    <w:rsid w:val="00705ACB"/>
    <w:pPr>
      <w:spacing w:before="100" w:beforeAutospacing="1" w:after="100" w:afterAutospacing="1"/>
    </w:pPr>
  </w:style>
  <w:style w:type="paragraph" w:customStyle="1" w:styleId="xl93">
    <w:name w:val="xl93"/>
    <w:basedOn w:val="a0"/>
    <w:rsid w:val="00705ACB"/>
    <w:pPr>
      <w:spacing w:before="100" w:beforeAutospacing="1" w:after="100" w:afterAutospacing="1"/>
    </w:pPr>
    <w:rPr>
      <w:sz w:val="28"/>
      <w:szCs w:val="28"/>
    </w:rPr>
  </w:style>
  <w:style w:type="paragraph" w:customStyle="1" w:styleId="xl94">
    <w:name w:val="xl94"/>
    <w:basedOn w:val="a0"/>
    <w:rsid w:val="00705ACB"/>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95">
    <w:name w:val="xl95"/>
    <w:basedOn w:val="a0"/>
    <w:rsid w:val="00705ACB"/>
    <w:pPr>
      <w:pBdr>
        <w:top w:val="single" w:sz="4" w:space="0" w:color="auto"/>
        <w:left w:val="single" w:sz="4" w:space="0" w:color="auto"/>
        <w:bottom w:val="single" w:sz="4" w:space="0" w:color="auto"/>
      </w:pBdr>
      <w:spacing w:before="100" w:beforeAutospacing="1" w:after="100" w:afterAutospacing="1"/>
      <w:textAlignment w:val="top"/>
    </w:pPr>
    <w:rPr>
      <w:b/>
      <w:bCs/>
      <w:color w:val="000000"/>
    </w:rPr>
  </w:style>
  <w:style w:type="paragraph" w:customStyle="1" w:styleId="xl96">
    <w:name w:val="xl96"/>
    <w:basedOn w:val="a0"/>
    <w:rsid w:val="00705ACB"/>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98">
    <w:name w:val="xl98"/>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99">
    <w:name w:val="xl99"/>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00">
    <w:name w:val="xl100"/>
    <w:basedOn w:val="a0"/>
    <w:rsid w:val="00705ACB"/>
    <w:pPr>
      <w:spacing w:before="100" w:beforeAutospacing="1" w:after="100" w:afterAutospacing="1"/>
      <w:jc w:val="center"/>
    </w:pPr>
    <w:rPr>
      <w:b/>
      <w:bCs/>
      <w:sz w:val="28"/>
      <w:szCs w:val="28"/>
    </w:rPr>
  </w:style>
  <w:style w:type="paragraph" w:customStyle="1" w:styleId="xl101">
    <w:name w:val="xl101"/>
    <w:basedOn w:val="a0"/>
    <w:rsid w:val="00705ACB"/>
    <w:pPr>
      <w:pBdr>
        <w:bottom w:val="single" w:sz="4" w:space="0" w:color="000000"/>
      </w:pBdr>
      <w:spacing w:before="100" w:beforeAutospacing="1" w:after="100" w:afterAutospacing="1"/>
      <w:jc w:val="center"/>
      <w:textAlignment w:val="center"/>
    </w:pPr>
    <w:rPr>
      <w:b/>
      <w:bCs/>
      <w:sz w:val="28"/>
      <w:szCs w:val="28"/>
    </w:rPr>
  </w:style>
  <w:style w:type="paragraph" w:customStyle="1" w:styleId="xl102">
    <w:name w:val="xl102"/>
    <w:basedOn w:val="a0"/>
    <w:rsid w:val="00705ACB"/>
    <w:pPr>
      <w:pBdr>
        <w:top w:val="single" w:sz="4" w:space="0" w:color="auto"/>
        <w:left w:val="single" w:sz="4" w:space="0" w:color="auto"/>
        <w:bottom w:val="single" w:sz="4" w:space="0" w:color="auto"/>
      </w:pBdr>
      <w:spacing w:before="100" w:beforeAutospacing="1" w:after="100" w:afterAutospacing="1"/>
      <w:jc w:val="right"/>
      <w:textAlignment w:val="top"/>
    </w:pPr>
    <w:rPr>
      <w:b/>
      <w:bCs/>
      <w:color w:val="000000"/>
    </w:rPr>
  </w:style>
  <w:style w:type="paragraph" w:customStyle="1" w:styleId="xl103">
    <w:name w:val="xl103"/>
    <w:basedOn w:val="a0"/>
    <w:rsid w:val="00705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0"/>
    <w:rsid w:val="00705ACB"/>
    <w:pPr>
      <w:pBdr>
        <w:top w:val="single" w:sz="4" w:space="0" w:color="000000"/>
        <w:left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5">
    <w:name w:val="xl105"/>
    <w:basedOn w:val="a0"/>
    <w:rsid w:val="00705ACB"/>
    <w:pPr>
      <w:pBdr>
        <w:left w:val="single" w:sz="4" w:space="0" w:color="000000"/>
        <w:right w:val="single" w:sz="4" w:space="0" w:color="000000"/>
      </w:pBdr>
      <w:spacing w:before="100" w:beforeAutospacing="1" w:after="100" w:afterAutospacing="1"/>
      <w:jc w:val="center"/>
      <w:textAlignment w:val="center"/>
    </w:pPr>
    <w:rPr>
      <w:sz w:val="22"/>
      <w:szCs w:val="22"/>
    </w:rPr>
  </w:style>
  <w:style w:type="paragraph" w:styleId="aff2">
    <w:name w:val="footnote text"/>
    <w:basedOn w:val="a0"/>
    <w:link w:val="aff3"/>
    <w:uiPriority w:val="99"/>
    <w:semiHidden/>
    <w:rsid w:val="00705ACB"/>
    <w:pPr>
      <w:suppressAutoHyphens/>
    </w:pPr>
    <w:rPr>
      <w:sz w:val="20"/>
      <w:szCs w:val="20"/>
      <w:lang w:eastAsia="ar-SA"/>
    </w:rPr>
  </w:style>
  <w:style w:type="character" w:customStyle="1" w:styleId="aff3">
    <w:name w:val="Текст сноски Знак"/>
    <w:basedOn w:val="a1"/>
    <w:link w:val="aff2"/>
    <w:uiPriority w:val="99"/>
    <w:semiHidden/>
    <w:rsid w:val="00705ACB"/>
    <w:rPr>
      <w:rFonts w:ascii="Times New Roman" w:eastAsia="Times New Roman" w:hAnsi="Times New Roman" w:cs="Times New Roman"/>
      <w:sz w:val="20"/>
      <w:szCs w:val="20"/>
      <w:lang w:eastAsia="ar-SA"/>
    </w:rPr>
  </w:style>
  <w:style w:type="paragraph" w:customStyle="1" w:styleId="aff4">
    <w:name w:val="Знак Знак Знак Знак"/>
    <w:basedOn w:val="a0"/>
    <w:rsid w:val="00705ACB"/>
    <w:pPr>
      <w:spacing w:after="160" w:line="240" w:lineRule="exact"/>
    </w:pPr>
    <w:rPr>
      <w:rFonts w:ascii="Verdana" w:hAnsi="Verdana"/>
      <w:sz w:val="20"/>
      <w:szCs w:val="20"/>
      <w:lang w:val="en-US" w:eastAsia="en-US"/>
    </w:rPr>
  </w:style>
  <w:style w:type="paragraph" w:styleId="aff5">
    <w:name w:val="No Spacing"/>
    <w:link w:val="aff6"/>
    <w:uiPriority w:val="99"/>
    <w:qFormat/>
    <w:rsid w:val="00FF7307"/>
    <w:pPr>
      <w:suppressAutoHyphens/>
      <w:spacing w:after="0" w:line="240" w:lineRule="auto"/>
    </w:pPr>
    <w:rPr>
      <w:rFonts w:ascii="Times New Roman" w:eastAsia="Times New Roman" w:hAnsi="Times New Roman" w:cs="Times New Roman"/>
      <w:sz w:val="24"/>
      <w:szCs w:val="24"/>
      <w:lang w:eastAsia="ar-SA"/>
    </w:rPr>
  </w:style>
  <w:style w:type="character" w:customStyle="1" w:styleId="FontStyle109">
    <w:name w:val="Font Style109"/>
    <w:rsid w:val="00A00A21"/>
    <w:rPr>
      <w:rFonts w:ascii="Times New Roman" w:hAnsi="Times New Roman" w:cs="Times New Roman"/>
      <w:sz w:val="22"/>
      <w:szCs w:val="22"/>
    </w:rPr>
  </w:style>
  <w:style w:type="character" w:customStyle="1" w:styleId="2a">
    <w:name w:val="Основной текст2"/>
    <w:rsid w:val="00A00A21"/>
    <w:rPr>
      <w:color w:val="000000"/>
      <w:spacing w:val="2"/>
      <w:w w:val="100"/>
      <w:position w:val="0"/>
      <w:sz w:val="21"/>
      <w:szCs w:val="21"/>
      <w:shd w:val="clear" w:color="auto" w:fill="FFFFFF"/>
      <w:lang w:val="ru-RU"/>
    </w:rPr>
  </w:style>
  <w:style w:type="paragraph" w:customStyle="1" w:styleId="2b">
    <w:name w:val="Стиль2"/>
    <w:basedOn w:val="20"/>
    <w:rsid w:val="0095209C"/>
    <w:pPr>
      <w:keepNext/>
      <w:keepLines/>
      <w:widowControl w:val="0"/>
      <w:numPr>
        <w:numId w:val="0"/>
      </w:numPr>
      <w:suppressLineNumbers/>
      <w:tabs>
        <w:tab w:val="num" w:pos="1931"/>
      </w:tabs>
      <w:suppressAutoHyphens/>
      <w:spacing w:after="60"/>
      <w:ind w:left="513" w:firstLine="567"/>
      <w:contextualSpacing w:val="0"/>
      <w:jc w:val="both"/>
    </w:pPr>
    <w:rPr>
      <w:b/>
      <w:szCs w:val="20"/>
    </w:rPr>
  </w:style>
  <w:style w:type="paragraph" w:styleId="20">
    <w:name w:val="List Number 2"/>
    <w:basedOn w:val="a0"/>
    <w:uiPriority w:val="99"/>
    <w:semiHidden/>
    <w:unhideWhenUsed/>
    <w:rsid w:val="0095209C"/>
    <w:pPr>
      <w:numPr>
        <w:numId w:val="19"/>
      </w:numPr>
      <w:contextualSpacing/>
    </w:pPr>
  </w:style>
  <w:style w:type="character" w:customStyle="1" w:styleId="FontStyle125">
    <w:name w:val="Font Style125"/>
    <w:rsid w:val="00C679C1"/>
    <w:rPr>
      <w:rFonts w:ascii="Times New Roman" w:hAnsi="Times New Roman" w:cs="Times New Roman"/>
      <w:b/>
      <w:bCs/>
      <w:spacing w:val="-10"/>
      <w:sz w:val="18"/>
      <w:szCs w:val="18"/>
    </w:rPr>
  </w:style>
  <w:style w:type="character" w:customStyle="1" w:styleId="FontStyle126">
    <w:name w:val="Font Style126"/>
    <w:rsid w:val="00C679C1"/>
    <w:rPr>
      <w:rFonts w:ascii="Constantia" w:hAnsi="Constantia" w:cs="Constantia"/>
      <w:spacing w:val="-10"/>
      <w:sz w:val="22"/>
      <w:szCs w:val="22"/>
    </w:rPr>
  </w:style>
  <w:style w:type="character" w:customStyle="1" w:styleId="WW8Num1z0">
    <w:name w:val="WW8Num1z0"/>
    <w:rsid w:val="00DB2AF5"/>
    <w:rPr>
      <w:rFonts w:ascii="Symbol" w:hAnsi="Symbol"/>
    </w:rPr>
  </w:style>
  <w:style w:type="paragraph" w:customStyle="1" w:styleId="1c">
    <w:name w:val="Без интервала1"/>
    <w:link w:val="NoSpacingChar"/>
    <w:rsid w:val="0077020E"/>
    <w:pPr>
      <w:spacing w:after="0" w:line="240" w:lineRule="auto"/>
    </w:pPr>
    <w:rPr>
      <w:rFonts w:ascii="Calibri" w:eastAsia="Times New Roman" w:hAnsi="Calibri" w:cs="Times New Roman"/>
      <w:lang w:eastAsia="ru-RU"/>
    </w:rPr>
  </w:style>
  <w:style w:type="character" w:customStyle="1" w:styleId="NoSpacingChar">
    <w:name w:val="No Spacing Char"/>
    <w:link w:val="1c"/>
    <w:locked/>
    <w:rsid w:val="0077020E"/>
    <w:rPr>
      <w:rFonts w:ascii="Calibri" w:eastAsia="Times New Roman" w:hAnsi="Calibri" w:cs="Times New Roman"/>
      <w:lang w:eastAsia="ru-RU"/>
    </w:rPr>
  </w:style>
  <w:style w:type="character" w:customStyle="1" w:styleId="aff6">
    <w:name w:val="Без интервала Знак"/>
    <w:link w:val="aff5"/>
    <w:uiPriority w:val="99"/>
    <w:rsid w:val="00175B05"/>
    <w:rPr>
      <w:rFonts w:ascii="Times New Roman" w:eastAsia="Times New Roman" w:hAnsi="Times New Roman" w:cs="Times New Roman"/>
      <w:sz w:val="24"/>
      <w:szCs w:val="24"/>
      <w:lang w:eastAsia="ar-SA"/>
    </w:rPr>
  </w:style>
  <w:style w:type="paragraph" w:customStyle="1" w:styleId="ConsNormal">
    <w:name w:val="ConsNormal"/>
    <w:rsid w:val="00C1425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Web) Знак"/>
    <w:link w:val="ae"/>
    <w:uiPriority w:val="99"/>
    <w:locked/>
    <w:rsid w:val="00136A17"/>
    <w:rPr>
      <w:rFonts w:ascii="Times New Roman" w:eastAsia="Times New Roman" w:hAnsi="Times New Roman" w:cs="Times New Roman"/>
      <w:sz w:val="23"/>
      <w:szCs w:val="23"/>
      <w:lang w:val="x-none" w:eastAsia="ar-SA"/>
    </w:rPr>
  </w:style>
  <w:style w:type="paragraph" w:customStyle="1" w:styleId="Default">
    <w:name w:val="Default"/>
    <w:rsid w:val="009F2B20"/>
    <w:pPr>
      <w:autoSpaceDE w:val="0"/>
      <w:autoSpaceDN w:val="0"/>
      <w:adjustRightInd w:val="0"/>
      <w:spacing w:after="0" w:line="240" w:lineRule="auto"/>
    </w:pPr>
    <w:rPr>
      <w:rFonts w:ascii="Times New Roman" w:hAnsi="Times New Roman" w:cs="Times New Roman"/>
      <w:color w:val="000000"/>
      <w:sz w:val="24"/>
      <w:szCs w:val="24"/>
    </w:rPr>
  </w:style>
  <w:style w:type="paragraph" w:styleId="aff7">
    <w:name w:val="Normal Indent"/>
    <w:basedOn w:val="a0"/>
    <w:semiHidden/>
    <w:rsid w:val="00377906"/>
    <w:pPr>
      <w:spacing w:line="360" w:lineRule="auto"/>
      <w:ind w:firstLine="624"/>
      <w:jc w:val="both"/>
    </w:pPr>
    <w:rPr>
      <w:sz w:val="28"/>
      <w:szCs w:val="20"/>
      <w:lang w:eastAsia="en-US"/>
    </w:rPr>
  </w:style>
  <w:style w:type="character" w:customStyle="1" w:styleId="layout">
    <w:name w:val="layout"/>
    <w:rsid w:val="00EF78AE"/>
  </w:style>
  <w:style w:type="character" w:customStyle="1" w:styleId="ConsPlusNormal0">
    <w:name w:val="ConsPlusNormal Знак"/>
    <w:link w:val="ConsPlusNormal"/>
    <w:uiPriority w:val="99"/>
    <w:locked/>
    <w:rsid w:val="00D1369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0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fs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upki.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EB4D2F8-29CB-4581-A594-E1B38CC3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3</Pages>
  <Words>1439</Words>
  <Characters>8204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DOLGANOVA</dc:creator>
  <cp:keywords/>
  <dc:description/>
  <cp:lastModifiedBy>dn.zaripova.13</cp:lastModifiedBy>
  <cp:revision>503</cp:revision>
  <cp:lastPrinted>2024-01-29T13:49:00Z</cp:lastPrinted>
  <dcterms:created xsi:type="dcterms:W3CDTF">2023-04-13T05:55:00Z</dcterms:created>
  <dcterms:modified xsi:type="dcterms:W3CDTF">2024-03-01T06:31:00Z</dcterms:modified>
</cp:coreProperties>
</file>