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46" w:rsidRPr="0089478C" w:rsidRDefault="00866A46" w:rsidP="00866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A46" w:rsidRPr="00D12B25" w:rsidRDefault="00866A46" w:rsidP="00866A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– специальных сре</w:t>
      </w:r>
      <w:proofErr w:type="gramStart"/>
      <w:r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(средства для защиты и ухода за кожей) в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00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Pr="0018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</w:p>
    <w:p w:rsidR="00866A46" w:rsidRPr="00D12B25" w:rsidRDefault="00AC243B" w:rsidP="00866A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66A46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866A46" w:rsidRPr="00AF247D" w:rsidRDefault="00866A46" w:rsidP="00866A46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776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14"/>
        <w:gridCol w:w="956"/>
        <w:gridCol w:w="1254"/>
        <w:gridCol w:w="1229"/>
        <w:gridCol w:w="1777"/>
        <w:gridCol w:w="1230"/>
        <w:gridCol w:w="1230"/>
        <w:gridCol w:w="819"/>
        <w:gridCol w:w="731"/>
      </w:tblGrid>
      <w:tr w:rsidR="000D1A11" w:rsidRPr="001858DD" w:rsidTr="000D1A11">
        <w:trPr>
          <w:trHeight w:val="139"/>
          <w:jc w:val="center"/>
        </w:trPr>
        <w:tc>
          <w:tcPr>
            <w:tcW w:w="236" w:type="dxa"/>
            <w:vMerge w:val="restart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(КТРУ, ОКПД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6720" w:type="dxa"/>
            <w:gridSpan w:val="5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(объем работы, услуги)</w:t>
            </w: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  <w:vMerge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0C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30" w:type="dxa"/>
          </w:tcPr>
          <w:p w:rsidR="000D1A11" w:rsidRPr="005E0C6C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  <w:vMerge w:val="restart"/>
          </w:tcPr>
          <w:p w:rsidR="000D1A11" w:rsidRPr="00D008CA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Паста-герметик</w:t>
            </w:r>
            <w:proofErr w:type="gram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тубе, не менее 60 г 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(21-01-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32.50.50.190</w:t>
            </w:r>
          </w:p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</w:t>
            </w:r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32.50.50.000-00000274- Повязка 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перистомная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околораневая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0D1A11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Паста для защиты кожи, 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Используется для  более плотного наложения пластины калоприемника, для выравнивания  шрамов и складок на коже 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0D1A11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3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D1A11" w:rsidRPr="00324890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</w:t>
            </w: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0D1A11" w:rsidRPr="00324890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0D1A11" w:rsidRPr="001858DD" w:rsidTr="000D1A11">
        <w:trPr>
          <w:trHeight w:val="1115"/>
          <w:jc w:val="center"/>
        </w:trPr>
        <w:tc>
          <w:tcPr>
            <w:tcW w:w="236" w:type="dxa"/>
            <w:vMerge/>
          </w:tcPr>
          <w:p w:rsidR="000D1A11" w:rsidRPr="001858DD" w:rsidRDefault="000D1A11" w:rsidP="00B86E6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D1A11" w:rsidRPr="001858DD" w:rsidRDefault="000D1A11" w:rsidP="00B86E6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0D1A11" w:rsidRPr="001858DD" w:rsidRDefault="000D1A11" w:rsidP="00B86E6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30" w:type="dxa"/>
          </w:tcPr>
          <w:p w:rsidR="000D1A11" w:rsidRPr="001858DD" w:rsidRDefault="00FA0CC6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="00BB00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9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</w:tcPr>
          <w:p w:rsidR="000D1A11" w:rsidRPr="00D008CA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Крем защитный в тубе, не менее 60 мл 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(21-01-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32.50.50.190</w:t>
            </w: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</w:t>
            </w:r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32.50.50.000-00000274- Повязка 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перистомная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околораневая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Pr="001858DD" w:rsidRDefault="000D1A11" w:rsidP="00B86E65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Защитный крем для кожи 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профилактическое и  заживляющее средство при раздражении и мацерации кожи </w:t>
            </w:r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вокруг </w:t>
            </w:r>
            <w:proofErr w:type="spellStart"/>
            <w:r w:rsidRPr="00D00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0D1A11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3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D1A11" w:rsidRPr="00324890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</w:t>
            </w: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0D1A11" w:rsidRPr="00324890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731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8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0D1A11" w:rsidRPr="001858DD" w:rsidTr="000D1A11">
        <w:trPr>
          <w:trHeight w:val="1223"/>
          <w:jc w:val="center"/>
        </w:trPr>
        <w:tc>
          <w:tcPr>
            <w:tcW w:w="236" w:type="dxa"/>
          </w:tcPr>
          <w:p w:rsidR="000D1A11" w:rsidRPr="001858DD" w:rsidRDefault="000D1A11" w:rsidP="00B86E65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тюбика</w:t>
            </w: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30" w:type="dxa"/>
          </w:tcPr>
          <w:p w:rsidR="000D1A11" w:rsidRPr="00C31596" w:rsidRDefault="00C31596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1596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31596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[3*];^мл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9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  <w:vMerge w:val="restart"/>
          </w:tcPr>
          <w:p w:rsidR="000D1A11" w:rsidRPr="00120998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0D1A11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Пудра (порошок) абсорбирующая в тубе, не менее 25 г</w:t>
            </w:r>
          </w:p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(21-01-32)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32.50.50.190</w:t>
            </w: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</w:t>
            </w:r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32.50.50.000-00000274- Повязка 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перистомная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околораневая</w:t>
            </w:r>
            <w:proofErr w:type="spellEnd"/>
            <w:r w:rsidRPr="00AD21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Pr="001858DD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Пудра (Порошок) должен наноситься на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перистомальную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также более длительному ношению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кало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0D1A11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3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1 010</w:t>
            </w: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  <w:vMerge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тюбика</w:t>
            </w: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0D1A11" w:rsidRPr="00120998" w:rsidRDefault="000D1A11" w:rsidP="00B86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998">
              <w:rPr>
                <w:rFonts w:ascii="Cambria Math" w:hAnsi="Cambria Math" w:cs="Cambria Math"/>
                <w:sz w:val="21"/>
                <w:szCs w:val="21"/>
              </w:rPr>
              <w:t>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30" w:type="dxa"/>
          </w:tcPr>
          <w:p w:rsidR="000D1A11" w:rsidRPr="00120998" w:rsidRDefault="00FA0CC6" w:rsidP="00B86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BB001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  <w:vMerge w:val="restart"/>
          </w:tcPr>
          <w:p w:rsidR="000D1A11" w:rsidRPr="00120998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0D1A11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Очиститель для кожи  во флаконе, не менее 180 мл</w:t>
            </w:r>
          </w:p>
          <w:p w:rsidR="000D1A11" w:rsidRPr="001858DD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(21-01-35)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32.50.50.190</w:t>
            </w: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</w:t>
            </w: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32.50.13.190-00006910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Очиститель для кожи во флаконе, не менее 180 мл</w:t>
            </w:r>
          </w:p>
          <w:p w:rsidR="000D1A11" w:rsidRPr="001858DD" w:rsidRDefault="000D1A11" w:rsidP="00B86E65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D1A11" w:rsidRPr="001858DD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1777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Очищающее средство для кожи вокруг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очищающее средство, замещающее мыло и воду, растворители и </w:t>
            </w:r>
            <w:proofErr w:type="gram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</w:t>
            </w:r>
            <w:proofErr w:type="gram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других средств ухода за кожей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0D1A11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3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9 000</w:t>
            </w: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09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0D1A11" w:rsidRPr="001858DD" w:rsidTr="000D1A11">
        <w:trPr>
          <w:trHeight w:val="139"/>
          <w:jc w:val="center"/>
        </w:trPr>
        <w:tc>
          <w:tcPr>
            <w:tcW w:w="236" w:type="dxa"/>
            <w:vMerge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55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флакона</w:t>
            </w:r>
          </w:p>
        </w:tc>
        <w:tc>
          <w:tcPr>
            <w:tcW w:w="1229" w:type="dxa"/>
            <w:shd w:val="clear" w:color="auto" w:fill="auto"/>
          </w:tcPr>
          <w:p w:rsidR="000D1A11" w:rsidRPr="001858DD" w:rsidRDefault="000D1A11" w:rsidP="00B86E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0D1A11" w:rsidRPr="00120998" w:rsidRDefault="000D1A11" w:rsidP="00B86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0998">
              <w:rPr>
                <w:rFonts w:ascii="Cambria Math" w:hAnsi="Cambria Math" w:cs="Cambria Math"/>
                <w:sz w:val="21"/>
                <w:szCs w:val="21"/>
              </w:rPr>
              <w:t>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12099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30" w:type="dxa"/>
          </w:tcPr>
          <w:p w:rsidR="000D1A11" w:rsidRPr="00120998" w:rsidRDefault="00C31596" w:rsidP="00B86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1596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см[3*];^мл</w:t>
            </w:r>
            <w:bookmarkStart w:id="0" w:name="_GoBack"/>
            <w:bookmarkEnd w:id="0"/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Участник закупки указывает в заявке конкретное значение </w:t>
            </w:r>
            <w:r w:rsidRPr="00C36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характеристики</w:t>
            </w: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D1A11" w:rsidRPr="001858DD" w:rsidTr="002541E3">
        <w:trPr>
          <w:trHeight w:val="139"/>
          <w:jc w:val="center"/>
        </w:trPr>
        <w:tc>
          <w:tcPr>
            <w:tcW w:w="6766" w:type="dxa"/>
            <w:gridSpan w:val="6"/>
          </w:tcPr>
          <w:p w:rsidR="000D1A11" w:rsidRPr="001858DD" w:rsidRDefault="000D1A11" w:rsidP="000D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5 81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0D1A11" w:rsidRPr="001858DD" w:rsidRDefault="000D1A11" w:rsidP="00B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 w:rsidR="00866A46" w:rsidRDefault="00866A46" w:rsidP="00866A46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6A46" w:rsidRPr="00FA7A98" w:rsidRDefault="00866A46" w:rsidP="00866A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866A46" w:rsidRDefault="00866A46" w:rsidP="00866A4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</w:p>
    <w:p w:rsidR="00866A46" w:rsidRPr="00346A67" w:rsidRDefault="00866A46" w:rsidP="00866A4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Специальные средства при нарушениях функций выделения (средства для защиты и ухода за кожей) – предназначены для ухода за кожей вокруг </w:t>
      </w:r>
      <w:proofErr w:type="spellStart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, обладают противовоспалительными и </w:t>
      </w:r>
      <w:proofErr w:type="spellStart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эпителизирующими</w:t>
      </w:r>
      <w:proofErr w:type="spellEnd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свойствами.</w:t>
      </w:r>
    </w:p>
    <w:p w:rsidR="00866A46" w:rsidRPr="00346A67" w:rsidRDefault="00866A46" w:rsidP="00866A4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(средства для защиты и ухода за кожей) должны соответствовать требованиям стандартов серии ГОСТ </w:t>
      </w:r>
      <w:proofErr w:type="gramStart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58237-2018 «Средства ухода за кишечными </w:t>
      </w:r>
      <w:proofErr w:type="spellStart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стомами</w:t>
      </w:r>
      <w:proofErr w:type="spellEnd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стомы</w:t>
      </w:r>
      <w:proofErr w:type="spellEnd"/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 Характеристики и основные требования. Методы испытаний»</w:t>
      </w:r>
    </w:p>
    <w:p w:rsidR="00866A46" w:rsidRPr="00F7290B" w:rsidRDefault="00866A46" w:rsidP="00866A46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46A67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866A46" w:rsidRPr="0047798A" w:rsidRDefault="00866A46" w:rsidP="00866A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866A46" w:rsidRPr="002D0381" w:rsidRDefault="00866A46" w:rsidP="008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866A46" w:rsidRPr="0047798A" w:rsidRDefault="00866A46" w:rsidP="0086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</w:p>
    <w:p w:rsidR="00866A46" w:rsidRDefault="00866A46" w:rsidP="00866A46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Маркировка должна быть достоверной, проверяемой и читаемой. 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на потребительской упаковке  должна содержать: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страны-изготовителя;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номер артикула (при наличии);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(месяц, год) изготовления;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срок годности, устанавливаемый изготовителем;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стандарта;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штриховой код (при наличии).</w:t>
      </w:r>
    </w:p>
    <w:p w:rsidR="00866A46" w:rsidRPr="00831FBE" w:rsidRDefault="00866A46" w:rsidP="000D1A1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Товар должен быть в упаковке, защищающей от механических повреждений и воздействия внешней среды, обеспечивающей его сохранность во время хранения и </w:t>
      </w: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>транспортировки до момента передачи Получателю в соответствии с законодательством Российской Федерации</w:t>
      </w:r>
      <w:r w:rsidRPr="0014284E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</w:p>
    <w:p w:rsidR="00866A46" w:rsidRDefault="000D1A11" w:rsidP="000D1A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6A46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6A46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866A46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="00866A46"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866A46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="00866A46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6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6A46" w:rsidRPr="001858DD" w:rsidRDefault="00866A46" w:rsidP="000D1A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>
        <w:rPr>
          <w:rFonts w:ascii="Times New Roman" w:hAnsi="Times New Roman" w:cs="Times New Roman"/>
          <w:bCs/>
          <w:sz w:val="24"/>
          <w:szCs w:val="24"/>
        </w:rPr>
        <w:t>25 81</w:t>
      </w:r>
      <w:r w:rsidRPr="001858DD">
        <w:rPr>
          <w:rFonts w:ascii="Times New Roman" w:hAnsi="Times New Roman" w:cs="Times New Roman"/>
          <w:bCs/>
          <w:sz w:val="24"/>
          <w:szCs w:val="24"/>
        </w:rPr>
        <w:t>0 шт.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Получателя</w:t>
      </w:r>
      <w:proofErr w:type="gramEnd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66A46" w:rsidRPr="001858DD" w:rsidRDefault="00866A46" w:rsidP="000D1A11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866A46" w:rsidRPr="004003A0" w:rsidRDefault="00866A46" w:rsidP="000D1A1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r w:rsidRPr="002D0381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866A46" w:rsidRPr="00627850" w:rsidRDefault="000D1A11" w:rsidP="000D1A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A46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866A46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6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66A46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даты  получения</w:t>
      </w:r>
      <w:proofErr w:type="gramEnd"/>
      <w:r w:rsidR="00866A46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Заказчика реестра получателей Товара до "</w:t>
      </w:r>
      <w:r w:rsidR="00866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="00866A46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</w:t>
      </w:r>
      <w:r w:rsidR="00866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сентября</w:t>
      </w:r>
      <w:r w:rsidR="00866A46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866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866A46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866A46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6A46" w:rsidRDefault="00866A46" w:rsidP="000D1A1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Товара Получателям не должна превышать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</w:t>
      </w:r>
      <w:r>
        <w:rPr>
          <w:rFonts w:ascii="Times New Roman" w:hAnsi="Times New Roman" w:cs="Times New Roman"/>
          <w:bCs/>
          <w:iCs/>
          <w:sz w:val="24"/>
          <w:szCs w:val="24"/>
        </w:rPr>
        <w:t>иком реестра получателей Товара.</w:t>
      </w:r>
    </w:p>
    <w:p w:rsidR="008E2DA7" w:rsidRDefault="008E2DA7"/>
    <w:sectPr w:rsidR="008E2D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5A" w:rsidRDefault="007E795A">
      <w:pPr>
        <w:spacing w:after="0" w:line="240" w:lineRule="auto"/>
      </w:pPr>
      <w:r>
        <w:separator/>
      </w:r>
    </w:p>
  </w:endnote>
  <w:endnote w:type="continuationSeparator" w:id="0">
    <w:p w:rsidR="007E795A" w:rsidRDefault="007E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866A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96">
          <w:rPr>
            <w:noProof/>
          </w:rPr>
          <w:t>2</w:t>
        </w:r>
        <w:r>
          <w:fldChar w:fldCharType="end"/>
        </w:r>
      </w:p>
    </w:sdtContent>
  </w:sdt>
  <w:p w:rsidR="001A27AB" w:rsidRDefault="007E79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5A" w:rsidRDefault="007E795A">
      <w:pPr>
        <w:spacing w:after="0" w:line="240" w:lineRule="auto"/>
      </w:pPr>
      <w:r>
        <w:separator/>
      </w:r>
    </w:p>
  </w:footnote>
  <w:footnote w:type="continuationSeparator" w:id="0">
    <w:p w:rsidR="007E795A" w:rsidRDefault="007E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46"/>
    <w:rsid w:val="000D1A11"/>
    <w:rsid w:val="00487EED"/>
    <w:rsid w:val="0073027E"/>
    <w:rsid w:val="007E795A"/>
    <w:rsid w:val="00866A46"/>
    <w:rsid w:val="00871B90"/>
    <w:rsid w:val="008E2DA7"/>
    <w:rsid w:val="00AC243B"/>
    <w:rsid w:val="00BB0018"/>
    <w:rsid w:val="00C31596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6A46"/>
  </w:style>
  <w:style w:type="character" w:customStyle="1" w:styleId="ng-binding">
    <w:name w:val="ng-binding"/>
    <w:basedOn w:val="a0"/>
    <w:rsid w:val="00C3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6A46"/>
  </w:style>
  <w:style w:type="character" w:customStyle="1" w:styleId="ng-binding">
    <w:name w:val="ng-binding"/>
    <w:basedOn w:val="a0"/>
    <w:rsid w:val="00C3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6</cp:revision>
  <dcterms:created xsi:type="dcterms:W3CDTF">2023-11-27T08:55:00Z</dcterms:created>
  <dcterms:modified xsi:type="dcterms:W3CDTF">2023-11-27T09:36:00Z</dcterms:modified>
</cp:coreProperties>
</file>