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5A71C9DC" w:rsidR="0052416F" w:rsidRPr="00DE0184" w:rsidRDefault="006571A4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  <w:r w:rsidRPr="00DE0184">
        <w:rPr>
          <w:b/>
          <w:szCs w:val="24"/>
        </w:rPr>
        <w:t>Т</w:t>
      </w:r>
      <w:r w:rsidR="005F7457" w:rsidRPr="00DE0184">
        <w:rPr>
          <w:b/>
          <w:szCs w:val="24"/>
        </w:rPr>
        <w:t>ехническое задание</w:t>
      </w:r>
      <w:r w:rsidR="00BF7B4A" w:rsidRPr="00DE0184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30A5F3CC" w14:textId="77777777" w:rsidR="00205687" w:rsidRPr="00DE0184" w:rsidRDefault="00205687" w:rsidP="00BD74D3">
      <w:pPr>
        <w:keepLines/>
        <w:widowControl w:val="0"/>
        <w:suppressAutoHyphens/>
        <w:spacing w:after="0" w:line="240" w:lineRule="auto"/>
        <w:jc w:val="center"/>
        <w:rPr>
          <w:b/>
          <w:szCs w:val="24"/>
        </w:rPr>
      </w:pPr>
    </w:p>
    <w:p w14:paraId="73A9F4FF" w14:textId="5B57FADA" w:rsidR="003921A8" w:rsidRPr="00DE0184" w:rsidRDefault="00120F46" w:rsidP="003921A8">
      <w:pPr>
        <w:widowControl w:val="0"/>
        <w:spacing w:after="0" w:line="240" w:lineRule="auto"/>
        <w:jc w:val="center"/>
        <w:rPr>
          <w:b/>
          <w:szCs w:val="24"/>
        </w:rPr>
      </w:pPr>
      <w:r w:rsidRPr="00DE0184">
        <w:rPr>
          <w:rFonts w:eastAsia="Cambria"/>
          <w:b/>
          <w:bCs/>
          <w:szCs w:val="24"/>
        </w:rPr>
        <w:t>Поставка анальных тампонов (средств ухода при недержании кала)</w:t>
      </w:r>
    </w:p>
    <w:tbl>
      <w:tblPr>
        <w:tblStyle w:val="610"/>
        <w:tblW w:w="5000" w:type="pct"/>
        <w:tblLook w:val="04A0" w:firstRow="1" w:lastRow="0" w:firstColumn="1" w:lastColumn="0" w:noHBand="0" w:noVBand="1"/>
      </w:tblPr>
      <w:tblGrid>
        <w:gridCol w:w="540"/>
        <w:gridCol w:w="1715"/>
        <w:gridCol w:w="2175"/>
        <w:gridCol w:w="6148"/>
        <w:gridCol w:w="1065"/>
        <w:gridCol w:w="652"/>
        <w:gridCol w:w="876"/>
        <w:gridCol w:w="1615"/>
      </w:tblGrid>
      <w:tr w:rsidR="003921A8" w:rsidRPr="00DE0184" w14:paraId="4B23B938" w14:textId="77777777" w:rsidTr="009F3ED2">
        <w:trPr>
          <w:trHeight w:val="69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FC8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350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4757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 xml:space="preserve">Наименование в соответствии с графой 3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2347-р, утвержденной Приказом Минтруда России от 13.02.2018 N </w:t>
            </w:r>
            <w:r w:rsidRPr="00DE0184">
              <w:rPr>
                <w:color w:val="auto"/>
                <w:sz w:val="24"/>
                <w:szCs w:val="24"/>
                <w:lang w:eastAsia="ar-SA"/>
              </w:rPr>
              <w:lastRenderedPageBreak/>
              <w:t xml:space="preserve">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индивидуальной программой реабилитации и </w:t>
            </w:r>
            <w:proofErr w:type="spellStart"/>
            <w:r w:rsidRPr="00DE0184">
              <w:rPr>
                <w:color w:val="auto"/>
                <w:sz w:val="24"/>
                <w:szCs w:val="24"/>
                <w:lang w:eastAsia="ar-SA"/>
              </w:rPr>
              <w:t>абилитации</w:t>
            </w:r>
            <w:proofErr w:type="spellEnd"/>
            <w:r w:rsidRPr="00DE0184">
              <w:rPr>
                <w:color w:val="auto"/>
                <w:sz w:val="24"/>
                <w:szCs w:val="24"/>
                <w:lang w:eastAsia="ar-SA"/>
              </w:rPr>
              <w:t xml:space="preserve"> инвалида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9113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lastRenderedPageBreak/>
              <w:t>Описание объекта закупки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4FC8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93E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458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Цена за ед. изм.</w:t>
            </w:r>
            <w:r w:rsidRPr="00DE0184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DE0184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CF20" w14:textId="77777777" w:rsidR="003921A8" w:rsidRPr="00DE0184" w:rsidRDefault="003921A8" w:rsidP="003921A8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Цена по позиции</w:t>
            </w:r>
            <w:r w:rsidRPr="00DE0184">
              <w:rPr>
                <w:color w:val="auto"/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DE0184">
              <w:rPr>
                <w:color w:val="auto"/>
                <w:sz w:val="24"/>
                <w:szCs w:val="24"/>
                <w:lang w:eastAsia="ar-SA"/>
              </w:rPr>
              <w:t>, руб.</w:t>
            </w:r>
          </w:p>
        </w:tc>
      </w:tr>
      <w:tr w:rsidR="00120F46" w:rsidRPr="00DE0184" w14:paraId="0A050E1A" w14:textId="77777777" w:rsidTr="009F3ED2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4D5" w14:textId="77777777" w:rsidR="00120F46" w:rsidRPr="00DE0184" w:rsidRDefault="00120F46" w:rsidP="00120F46">
            <w:pPr>
              <w:keepLines/>
              <w:widowControl w:val="0"/>
              <w:suppressAutoHyphens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0E6" w14:textId="258D32C9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color w:val="auto"/>
                <w:sz w:val="24"/>
                <w:szCs w:val="24"/>
                <w:lang w:eastAsia="ar-SA"/>
              </w:rPr>
              <w:t>Анальный тампон (средство ухода при недержании кала)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95E" w14:textId="44E7CB0E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sz w:val="24"/>
                <w:szCs w:val="24"/>
              </w:rPr>
              <w:t>Анальный тампон (средство ухода при недержании кала)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ff2"/>
              <w:tblW w:w="5000" w:type="pct"/>
              <w:tblLook w:val="04A0" w:firstRow="1" w:lastRow="0" w:firstColumn="1" w:lastColumn="0" w:noHBand="0" w:noVBand="1"/>
            </w:tblPr>
            <w:tblGrid>
              <w:gridCol w:w="4091"/>
              <w:gridCol w:w="1831"/>
            </w:tblGrid>
            <w:tr w:rsidR="00120F46" w:rsidRPr="00DE0184" w14:paraId="1ECEC286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5B9CC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Наименование характеристики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957530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 xml:space="preserve">Значение характеристики </w:t>
                  </w:r>
                </w:p>
              </w:tc>
            </w:tr>
            <w:tr w:rsidR="00120F46" w:rsidRPr="00DE0184" w14:paraId="636A25F9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094201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szCs w:val="24"/>
                    </w:rPr>
                    <w:t>Анальный тампон (средство ухода при недержании кала)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360A76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Да</w:t>
                  </w:r>
                </w:p>
              </w:tc>
            </w:tr>
            <w:tr w:rsidR="00120F46" w:rsidRPr="00DE0184" w14:paraId="3F323326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FBA9D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Анальный тампон изготовлен из полиуретана и покрыт растворимой пленкой.</w:t>
                  </w:r>
                </w:p>
                <w:p w14:paraId="79E70E38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 xml:space="preserve">Средство ухода при нарушении </w:t>
                  </w: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lastRenderedPageBreak/>
                    <w:t xml:space="preserve">дефекации. </w:t>
                  </w:r>
                </w:p>
                <w:p w14:paraId="30197DD8" w14:textId="77777777" w:rsidR="00120F46" w:rsidRPr="00DE0184" w:rsidRDefault="00120F46" w:rsidP="00120F46">
                  <w:pPr>
                    <w:keepLines/>
                    <w:suppressAutoHyphens/>
                    <w:rPr>
                      <w:szCs w:val="24"/>
                      <w:lang w:eastAsia="ar-SA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Используется взрослыми и детьми с 5 лет.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FD98EA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lastRenderedPageBreak/>
                    <w:t>Да</w:t>
                  </w:r>
                </w:p>
              </w:tc>
            </w:tr>
            <w:tr w:rsidR="00120F46" w:rsidRPr="00DE0184" w14:paraId="3C9EE7A9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10370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Количество размеров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D8FDD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2</w:t>
                  </w:r>
                </w:p>
              </w:tc>
            </w:tr>
            <w:tr w:rsidR="00120F46" w:rsidRPr="00DE0184" w14:paraId="5A39808D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A2280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Размеры, миллиметр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A55C0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≤ 37 и ≤ 45</w:t>
                  </w:r>
                </w:p>
              </w:tc>
            </w:tr>
            <w:tr w:rsidR="00120F46" w:rsidRPr="00DE0184" w14:paraId="468E88FF" w14:textId="77777777" w:rsidTr="00120F46">
              <w:tc>
                <w:tcPr>
                  <w:tcW w:w="36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57D4F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Каждый тампон находиться в индивидуальной упаковке</w:t>
                  </w:r>
                </w:p>
              </w:tc>
              <w:tc>
                <w:tcPr>
                  <w:tcW w:w="13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5229B" w14:textId="77777777" w:rsidR="00120F46" w:rsidRPr="00DE0184" w:rsidRDefault="00120F46" w:rsidP="00120F46">
                  <w:pPr>
                    <w:keepLines/>
                    <w:suppressAutoHyphens/>
                    <w:rPr>
                      <w:rFonts w:eastAsiaTheme="minorHAnsi"/>
                      <w:szCs w:val="24"/>
                      <w:lang w:eastAsia="en-US"/>
                    </w:rPr>
                  </w:pPr>
                  <w:r w:rsidRPr="00DE0184">
                    <w:rPr>
                      <w:rFonts w:eastAsiaTheme="minorHAnsi"/>
                      <w:szCs w:val="24"/>
                      <w:lang w:eastAsia="en-US"/>
                    </w:rPr>
                    <w:t>Да</w:t>
                  </w:r>
                </w:p>
              </w:tc>
            </w:tr>
          </w:tbl>
          <w:p w14:paraId="624D6353" w14:textId="77777777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b/>
                <w:i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F58" w14:textId="652A73FA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sz w:val="24"/>
                <w:szCs w:val="24"/>
              </w:rPr>
              <w:lastRenderedPageBreak/>
              <w:t>10 000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CA" w14:textId="28B039C1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sz w:val="24"/>
                <w:szCs w:val="24"/>
              </w:rPr>
              <w:t>шт.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0B5" w14:textId="0BA4653A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sz w:val="24"/>
                <w:szCs w:val="24"/>
              </w:rPr>
              <w:t>269,76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0C19" w14:textId="3CCC19D1" w:rsidR="00120F46" w:rsidRPr="00DE0184" w:rsidRDefault="00120F46" w:rsidP="00120F46">
            <w:pPr>
              <w:keepLines/>
              <w:widowControl w:val="0"/>
              <w:suppressAutoHyphens/>
              <w:jc w:val="both"/>
              <w:rPr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sz w:val="24"/>
                <w:szCs w:val="24"/>
              </w:rPr>
              <w:t>2 697 600,00</w:t>
            </w:r>
          </w:p>
        </w:tc>
      </w:tr>
      <w:tr w:rsidR="009F3ED2" w:rsidRPr="00DE0184" w14:paraId="446C3465" w14:textId="77777777" w:rsidTr="009F3ED2">
        <w:trPr>
          <w:trHeight w:val="194"/>
        </w:trPr>
        <w:tc>
          <w:tcPr>
            <w:tcW w:w="35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A806" w14:textId="77777777" w:rsidR="009F3ED2" w:rsidRPr="00DE0184" w:rsidRDefault="009F3ED2" w:rsidP="00C96859">
            <w:pPr>
              <w:keepLines/>
              <w:widowControl w:val="0"/>
              <w:suppressAutoHyphens/>
              <w:jc w:val="both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b/>
                <w:color w:val="auto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14D" w14:textId="28AD1841" w:rsidR="009F3ED2" w:rsidRPr="00DE0184" w:rsidRDefault="009F3ED2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b/>
                <w:sz w:val="24"/>
                <w:szCs w:val="24"/>
              </w:rPr>
              <w:t>10 000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62" w14:textId="77777777" w:rsidR="009F3ED2" w:rsidRPr="00DE0184" w:rsidRDefault="009F3ED2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F35F" w14:textId="77777777" w:rsidR="009F3ED2" w:rsidRPr="00DE0184" w:rsidRDefault="009F3ED2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14" w14:textId="1388457D" w:rsidR="009F3ED2" w:rsidRPr="00DE0184" w:rsidRDefault="009F3ED2" w:rsidP="00C96859">
            <w:pPr>
              <w:keepLines/>
              <w:widowControl w:val="0"/>
              <w:suppressAutoHyphens/>
              <w:jc w:val="center"/>
              <w:rPr>
                <w:b/>
                <w:color w:val="auto"/>
                <w:sz w:val="24"/>
                <w:szCs w:val="24"/>
                <w:lang w:eastAsia="ar-SA"/>
              </w:rPr>
            </w:pPr>
            <w:r w:rsidRPr="00DE0184">
              <w:rPr>
                <w:b/>
                <w:sz w:val="24"/>
                <w:szCs w:val="24"/>
              </w:rPr>
              <w:t>2 697 600,00</w:t>
            </w:r>
          </w:p>
        </w:tc>
      </w:tr>
    </w:tbl>
    <w:p w14:paraId="497B162D" w14:textId="77777777" w:rsidR="0083662C" w:rsidRPr="00DE0184" w:rsidRDefault="0083662C" w:rsidP="0083662C">
      <w:pPr>
        <w:keepLines/>
        <w:widowControl w:val="0"/>
        <w:suppressAutoHyphens/>
        <w:spacing w:after="0" w:line="240" w:lineRule="auto"/>
        <w:ind w:firstLine="426"/>
        <w:jc w:val="both"/>
        <w:rPr>
          <w:b/>
          <w:color w:val="auto"/>
          <w:szCs w:val="24"/>
          <w:lang w:eastAsia="ar-SA"/>
        </w:rPr>
      </w:pPr>
    </w:p>
    <w:p w14:paraId="74544718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b/>
          <w:color w:val="auto"/>
          <w:szCs w:val="24"/>
        </w:rPr>
      </w:pPr>
      <w:r w:rsidRPr="00120F46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60385A2E" w14:textId="77777777" w:rsidR="00120F46" w:rsidRPr="00120F46" w:rsidRDefault="00120F46" w:rsidP="00120F46">
      <w:pPr>
        <w:keepLines/>
        <w:framePr w:hSpace="180" w:wrap="around" w:vAnchor="text" w:hAnchor="text" w:y="1"/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18.07.2024. </w:t>
      </w:r>
    </w:p>
    <w:p w14:paraId="6CE8774B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 30% от общего количества Товара. До 01.05.2024 на складе Поставщика, расположенном на территории Краснодарского края, должно быть 100% от общего количества Товара.</w:t>
      </w:r>
    </w:p>
    <w:p w14:paraId="2D355742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</w:p>
    <w:p w14:paraId="72613EBD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17B0C89B" w14:textId="77777777" w:rsidR="00120F46" w:rsidRPr="00120F46" w:rsidRDefault="00120F46" w:rsidP="00120F46">
      <w:pPr>
        <w:keepLines/>
        <w:widowControl w:val="0"/>
        <w:suppressAutoHyphens/>
        <w:spacing w:after="0" w:line="240" w:lineRule="auto"/>
        <w:ind w:firstLine="567"/>
        <w:jc w:val="both"/>
        <w:rPr>
          <w:color w:val="auto"/>
          <w:szCs w:val="24"/>
          <w:lang w:eastAsia="ar-SA"/>
        </w:rPr>
      </w:pPr>
      <w:r w:rsidRPr="00120F46">
        <w:rPr>
          <w:color w:val="auto"/>
          <w:szCs w:val="24"/>
          <w:lang w:eastAsia="ar-SA"/>
        </w:rPr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740CA42B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</w:p>
    <w:p w14:paraId="2402F8DD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b/>
          <w:color w:val="auto"/>
          <w:szCs w:val="24"/>
        </w:rPr>
      </w:pPr>
      <w:r w:rsidRPr="00120F46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2111F7DA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Краснодарский край:</w:t>
      </w:r>
    </w:p>
    <w:p w14:paraId="495E1733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39ACD16D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35EB0A88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14FFC545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lastRenderedPageBreak/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333FB4F2" w14:textId="77777777" w:rsidR="00120F46" w:rsidRPr="00120F46" w:rsidRDefault="00120F46" w:rsidP="00120F46">
      <w:pPr>
        <w:keepLines/>
        <w:widowControl w:val="0"/>
        <w:tabs>
          <w:tab w:val="left" w:pos="3828"/>
          <w:tab w:val="center" w:pos="5244"/>
        </w:tabs>
        <w:suppressAutoHyphens/>
        <w:spacing w:after="0" w:line="240" w:lineRule="auto"/>
        <w:ind w:firstLine="567"/>
        <w:jc w:val="both"/>
        <w:rPr>
          <w:color w:val="auto"/>
          <w:szCs w:val="24"/>
        </w:rPr>
      </w:pPr>
      <w:r w:rsidRPr="00120F46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34E2111A" w14:textId="2E0D6954" w:rsidR="00120F46" w:rsidRPr="00DE0184" w:rsidRDefault="00120F46" w:rsidP="00120F46">
      <w:pPr>
        <w:keepLines/>
        <w:widowControl w:val="0"/>
        <w:suppressAutoHyphens/>
        <w:spacing w:after="0" w:line="240" w:lineRule="auto"/>
        <w:ind w:firstLine="567"/>
        <w:jc w:val="both"/>
        <w:rPr>
          <w:b/>
          <w:color w:val="auto"/>
          <w:szCs w:val="24"/>
          <w:lang w:eastAsia="ar-SA"/>
        </w:rPr>
      </w:pPr>
      <w:r w:rsidRPr="00DE0184">
        <w:rPr>
          <w:color w:val="auto"/>
          <w:szCs w:val="24"/>
        </w:rPr>
        <w:t>Должно быть соответствие ГОСТ Р 52770-2023, ГОСТ Р 58235-2022</w:t>
      </w:r>
      <w:r w:rsidRPr="00DE0184">
        <w:rPr>
          <w:color w:val="auto"/>
          <w:szCs w:val="24"/>
          <w:lang w:eastAsia="ar-SA"/>
        </w:rPr>
        <w:t xml:space="preserve">, </w:t>
      </w:r>
      <w:r w:rsidRPr="00DE0184">
        <w:rPr>
          <w:color w:val="auto"/>
          <w:szCs w:val="24"/>
        </w:rPr>
        <w:t>ГОСТ Р 58237-2022.</w:t>
      </w:r>
    </w:p>
    <w:sectPr w:rsidR="00120F46" w:rsidRPr="00DE0184" w:rsidSect="00205687">
      <w:type w:val="continuous"/>
      <w:pgSz w:w="16838" w:h="11906" w:orient="landscape" w:code="9"/>
      <w:pgMar w:top="567" w:right="1134" w:bottom="992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0622CE07" w14:textId="77777777" w:rsidR="003921A8" w:rsidRDefault="003921A8" w:rsidP="004B59EB">
      <w:pPr>
        <w:pStyle w:val="affff4"/>
        <w:spacing w:after="0" w:line="240" w:lineRule="auto"/>
      </w:pPr>
      <w:bookmarkStart w:id="0" w:name="_GoBack"/>
      <w:r>
        <w:rPr>
          <w:rStyle w:val="affff6"/>
        </w:rPr>
        <w:footnoteRef/>
      </w:r>
      <w:r>
        <w:t xml:space="preserve"> Не более</w:t>
      </w:r>
    </w:p>
  </w:footnote>
  <w:footnote w:id="2">
    <w:p w14:paraId="00469307" w14:textId="77777777" w:rsidR="003921A8" w:rsidRDefault="003921A8" w:rsidP="004B59EB">
      <w:pPr>
        <w:pStyle w:val="affff4"/>
        <w:spacing w:after="0" w:line="240" w:lineRule="auto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27E1A"/>
    <w:rsid w:val="00030F27"/>
    <w:rsid w:val="000312DD"/>
    <w:rsid w:val="0005153E"/>
    <w:rsid w:val="00052264"/>
    <w:rsid w:val="00084A35"/>
    <w:rsid w:val="0009531E"/>
    <w:rsid w:val="000E7E2B"/>
    <w:rsid w:val="000F20C4"/>
    <w:rsid w:val="000F43FB"/>
    <w:rsid w:val="00120F46"/>
    <w:rsid w:val="0013772F"/>
    <w:rsid w:val="00194410"/>
    <w:rsid w:val="001967B7"/>
    <w:rsid w:val="001A45A1"/>
    <w:rsid w:val="001B422E"/>
    <w:rsid w:val="001C02FA"/>
    <w:rsid w:val="001C54FA"/>
    <w:rsid w:val="001E33C0"/>
    <w:rsid w:val="00202B0D"/>
    <w:rsid w:val="00205687"/>
    <w:rsid w:val="00224785"/>
    <w:rsid w:val="00225261"/>
    <w:rsid w:val="00230E03"/>
    <w:rsid w:val="002454A4"/>
    <w:rsid w:val="0024676B"/>
    <w:rsid w:val="00262F2D"/>
    <w:rsid w:val="00291A4C"/>
    <w:rsid w:val="00292D62"/>
    <w:rsid w:val="002D7B85"/>
    <w:rsid w:val="002E1EDD"/>
    <w:rsid w:val="002F2C66"/>
    <w:rsid w:val="0032718C"/>
    <w:rsid w:val="0032740B"/>
    <w:rsid w:val="00353467"/>
    <w:rsid w:val="00357936"/>
    <w:rsid w:val="003602BA"/>
    <w:rsid w:val="003921A8"/>
    <w:rsid w:val="003D052C"/>
    <w:rsid w:val="004031D1"/>
    <w:rsid w:val="00406253"/>
    <w:rsid w:val="00412270"/>
    <w:rsid w:val="00414B6D"/>
    <w:rsid w:val="00424320"/>
    <w:rsid w:val="004305A6"/>
    <w:rsid w:val="00431882"/>
    <w:rsid w:val="00433F8E"/>
    <w:rsid w:val="004438E1"/>
    <w:rsid w:val="00451019"/>
    <w:rsid w:val="004542A4"/>
    <w:rsid w:val="004666EE"/>
    <w:rsid w:val="00487CF6"/>
    <w:rsid w:val="004A0413"/>
    <w:rsid w:val="004B339D"/>
    <w:rsid w:val="004B59EB"/>
    <w:rsid w:val="004B668B"/>
    <w:rsid w:val="004E4016"/>
    <w:rsid w:val="004F1680"/>
    <w:rsid w:val="00503FAF"/>
    <w:rsid w:val="005223B7"/>
    <w:rsid w:val="005235DC"/>
    <w:rsid w:val="0052416F"/>
    <w:rsid w:val="005245F0"/>
    <w:rsid w:val="00530D29"/>
    <w:rsid w:val="00535C59"/>
    <w:rsid w:val="00544AA4"/>
    <w:rsid w:val="005554DB"/>
    <w:rsid w:val="00576427"/>
    <w:rsid w:val="0058778B"/>
    <w:rsid w:val="005B3EF0"/>
    <w:rsid w:val="005C16A0"/>
    <w:rsid w:val="005C1ADB"/>
    <w:rsid w:val="005E2968"/>
    <w:rsid w:val="005E5EAB"/>
    <w:rsid w:val="005E781C"/>
    <w:rsid w:val="005F4382"/>
    <w:rsid w:val="005F734A"/>
    <w:rsid w:val="005F7457"/>
    <w:rsid w:val="00624297"/>
    <w:rsid w:val="00627C14"/>
    <w:rsid w:val="006571A4"/>
    <w:rsid w:val="00690E40"/>
    <w:rsid w:val="00693A56"/>
    <w:rsid w:val="00696F3D"/>
    <w:rsid w:val="006978FC"/>
    <w:rsid w:val="006A6A89"/>
    <w:rsid w:val="006B2334"/>
    <w:rsid w:val="006B7795"/>
    <w:rsid w:val="006C17CD"/>
    <w:rsid w:val="006E6C80"/>
    <w:rsid w:val="00754F59"/>
    <w:rsid w:val="007742C0"/>
    <w:rsid w:val="00786AE2"/>
    <w:rsid w:val="007B52CF"/>
    <w:rsid w:val="007B62A2"/>
    <w:rsid w:val="007C1661"/>
    <w:rsid w:val="007C5358"/>
    <w:rsid w:val="007E084A"/>
    <w:rsid w:val="00815D38"/>
    <w:rsid w:val="0083662C"/>
    <w:rsid w:val="00843A71"/>
    <w:rsid w:val="008469F5"/>
    <w:rsid w:val="00857023"/>
    <w:rsid w:val="00865F7D"/>
    <w:rsid w:val="00882FED"/>
    <w:rsid w:val="008831B7"/>
    <w:rsid w:val="008A7512"/>
    <w:rsid w:val="008B7BC9"/>
    <w:rsid w:val="008E07C7"/>
    <w:rsid w:val="008E54EF"/>
    <w:rsid w:val="008F320D"/>
    <w:rsid w:val="008F7EE2"/>
    <w:rsid w:val="00901437"/>
    <w:rsid w:val="0093322E"/>
    <w:rsid w:val="00954674"/>
    <w:rsid w:val="009619DB"/>
    <w:rsid w:val="009774F1"/>
    <w:rsid w:val="00990953"/>
    <w:rsid w:val="00991B73"/>
    <w:rsid w:val="009D3DD9"/>
    <w:rsid w:val="009E4098"/>
    <w:rsid w:val="009F3ED2"/>
    <w:rsid w:val="009F45BB"/>
    <w:rsid w:val="009F7006"/>
    <w:rsid w:val="00A25E32"/>
    <w:rsid w:val="00A36483"/>
    <w:rsid w:val="00A367F1"/>
    <w:rsid w:val="00A41014"/>
    <w:rsid w:val="00A464C9"/>
    <w:rsid w:val="00AE4A66"/>
    <w:rsid w:val="00B02233"/>
    <w:rsid w:val="00B27775"/>
    <w:rsid w:val="00B27C95"/>
    <w:rsid w:val="00B3008E"/>
    <w:rsid w:val="00B32DE4"/>
    <w:rsid w:val="00B67F7D"/>
    <w:rsid w:val="00B849FF"/>
    <w:rsid w:val="00B91503"/>
    <w:rsid w:val="00BD0741"/>
    <w:rsid w:val="00BD26F7"/>
    <w:rsid w:val="00BD74D3"/>
    <w:rsid w:val="00BD790A"/>
    <w:rsid w:val="00BF1B6F"/>
    <w:rsid w:val="00BF7B4A"/>
    <w:rsid w:val="00C131AD"/>
    <w:rsid w:val="00C135FC"/>
    <w:rsid w:val="00C67BED"/>
    <w:rsid w:val="00C761F4"/>
    <w:rsid w:val="00C96859"/>
    <w:rsid w:val="00CA2E18"/>
    <w:rsid w:val="00CE0D8D"/>
    <w:rsid w:val="00CF3C85"/>
    <w:rsid w:val="00D1519D"/>
    <w:rsid w:val="00D16402"/>
    <w:rsid w:val="00D26507"/>
    <w:rsid w:val="00D37547"/>
    <w:rsid w:val="00D418EF"/>
    <w:rsid w:val="00D43331"/>
    <w:rsid w:val="00D60532"/>
    <w:rsid w:val="00D67204"/>
    <w:rsid w:val="00D73166"/>
    <w:rsid w:val="00D843F9"/>
    <w:rsid w:val="00D86790"/>
    <w:rsid w:val="00DA221B"/>
    <w:rsid w:val="00DA5907"/>
    <w:rsid w:val="00DC02BF"/>
    <w:rsid w:val="00DC615A"/>
    <w:rsid w:val="00DD390A"/>
    <w:rsid w:val="00DE0184"/>
    <w:rsid w:val="00DF2509"/>
    <w:rsid w:val="00DF5110"/>
    <w:rsid w:val="00DF5688"/>
    <w:rsid w:val="00E05835"/>
    <w:rsid w:val="00E065D5"/>
    <w:rsid w:val="00E06F0E"/>
    <w:rsid w:val="00E1670A"/>
    <w:rsid w:val="00E43D1E"/>
    <w:rsid w:val="00E462E9"/>
    <w:rsid w:val="00E812D9"/>
    <w:rsid w:val="00E91DED"/>
    <w:rsid w:val="00EB4231"/>
    <w:rsid w:val="00EC09CE"/>
    <w:rsid w:val="00EC4945"/>
    <w:rsid w:val="00EE756A"/>
    <w:rsid w:val="00EF4A53"/>
    <w:rsid w:val="00F149B6"/>
    <w:rsid w:val="00F210DC"/>
    <w:rsid w:val="00F22AD6"/>
    <w:rsid w:val="00F266BE"/>
    <w:rsid w:val="00F40C65"/>
    <w:rsid w:val="00F4162E"/>
    <w:rsid w:val="00F45416"/>
    <w:rsid w:val="00F55F93"/>
    <w:rsid w:val="00F82A8E"/>
    <w:rsid w:val="00F85E6C"/>
    <w:rsid w:val="00F935B8"/>
    <w:rsid w:val="00FB1F75"/>
    <w:rsid w:val="00FC024B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0DD9F-2732-4492-9678-A10C93F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2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2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2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2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2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2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2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2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2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2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2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2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2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2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2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2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2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2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line="240" w:lineRule="exact"/>
    </w:pPr>
    <w:rPr>
      <w:rFonts w:ascii="Verdana" w:hAnsi="Verdana"/>
      <w:sz w:val="20"/>
    </w:rPr>
  </w:style>
  <w:style w:type="character" w:customStyle="1" w:styleId="1f4">
    <w:name w:val="1"/>
    <w:basedOn w:val="12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2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2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2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2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2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2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2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2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2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2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2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2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2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2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2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2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2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2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2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2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2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2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2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2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2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2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2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2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2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2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2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2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2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2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2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2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1">
    <w:name w:val="Заголовок 1 Знак"/>
    <w:basedOn w:val="12"/>
    <w:link w:val="10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2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2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2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2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2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2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2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2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2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2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2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2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2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2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2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2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2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2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2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2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2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2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2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2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2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2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2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2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2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2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2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2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2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2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2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2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2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2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2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2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2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2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2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2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2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2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2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2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2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2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2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"/>
    <w:basedOn w:val="a1"/>
    <w:next w:val="affff2"/>
    <w:uiPriority w:val="59"/>
    <w:rsid w:val="00EB423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5C16A0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205687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39"/>
    <w:rsid w:val="0083662C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3921A8"/>
    <w:pPr>
      <w:spacing w:after="0" w:line="240" w:lineRule="auto"/>
    </w:pPr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245C3-D0D3-4573-B70C-DC08C51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Сигаева Лилия Александровна</cp:lastModifiedBy>
  <cp:revision>186</cp:revision>
  <dcterms:created xsi:type="dcterms:W3CDTF">2021-12-29T15:28:00Z</dcterms:created>
  <dcterms:modified xsi:type="dcterms:W3CDTF">2024-03-06T09:43:00Z</dcterms:modified>
</cp:coreProperties>
</file>