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FD" w:rsidRDefault="00B053FD" w:rsidP="00B053FD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B053FD" w:rsidRDefault="00B053FD" w:rsidP="00B053FD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Извещению об осуществлении закупки</w:t>
      </w:r>
    </w:p>
    <w:p w:rsidR="00B053FD" w:rsidRDefault="00B053FD" w:rsidP="00B053FD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B053FD" w:rsidRDefault="00B053FD" w:rsidP="00B053FD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B053FD" w:rsidRDefault="00B053FD" w:rsidP="00B053FD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протезами,</w:t>
      </w:r>
    </w:p>
    <w:p w:rsidR="00B053FD" w:rsidRDefault="00B053FD" w:rsidP="00B053FD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протезно-ортопедическими изделиями в 2024 году.</w:t>
      </w:r>
    </w:p>
    <w:p w:rsidR="00B053FD" w:rsidRDefault="00B053FD" w:rsidP="00B053FD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B053FD" w:rsidRDefault="00B053FD" w:rsidP="00B053FD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053FD" w:rsidRDefault="00B053FD" w:rsidP="00B053FD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выполнение работ по обеспечению протезами, протезно-ортопедическими изделиями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 xml:space="preserve">в 2024 году: </w:t>
      </w:r>
      <w:r>
        <w:rPr>
          <w:rFonts w:eastAsia="Times New Roman CYR" w:cs="Times New Roman"/>
          <w:b/>
          <w:bCs/>
          <w:sz w:val="20"/>
          <w:szCs w:val="20"/>
        </w:rPr>
        <w:t>Протез бедра для купания; Протез голени для купания;</w:t>
      </w:r>
    </w:p>
    <w:p w:rsidR="00B053FD" w:rsidRDefault="00B053FD" w:rsidP="00B053FD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276"/>
        <w:gridCol w:w="851"/>
        <w:gridCol w:w="1415"/>
      </w:tblGrid>
      <w:tr w:rsidR="00B053FD" w:rsidTr="00627780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B053FD" w:rsidTr="00627780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бедра для купания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отсутствует;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приемных гильз: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примерочная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1 шт., постоянная – 1шт.;</w:t>
            </w:r>
          </w:p>
          <w:p w:rsidR="00B053FD" w:rsidRDefault="00B053FD" w:rsidP="00627780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полимерным чехлом с использованием водостойкого замка/мембраны или системы крепления по типу «K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ISS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полимерных чехлов: 2 шт.;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устройства: водостойкие, на нагрузку до 125 кг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.;</w:t>
            </w:r>
            <w:proofErr w:type="gramEnd"/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Коленный модуль: водостойкий моноцентрический гидравлический коленный шарнир с фиксатором (замком) с независимым регулированием фаз сгибания-разгибания, уровень активности К2-К3;</w:t>
            </w:r>
          </w:p>
          <w:p w:rsidR="00B053FD" w:rsidRDefault="00B053FD" w:rsidP="00627780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Стопа: водостойкая с повышенной безопасностью в фазе опоры;</w:t>
            </w:r>
          </w:p>
          <w:p w:rsidR="00B053FD" w:rsidRPr="00CF3C21" w:rsidRDefault="00B053FD" w:rsidP="00627780">
            <w:pPr>
              <w:pStyle w:val="Textbody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Назначение протеза: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специальный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443 606,63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4 436 066,30</w:t>
            </w:r>
          </w:p>
        </w:tc>
      </w:tr>
      <w:tr w:rsidR="00B053FD" w:rsidTr="00627780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голени для купания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протеза: модульный;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Косметическая облицовка: отсутствует;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Приемная гильза: индивидуальная, изготовленная по слепку с культи инвалида;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приемных гильз: </w:t>
            </w:r>
            <w:proofErr w:type="gramStart"/>
            <w:r>
              <w:rPr>
                <w:sz w:val="18"/>
                <w:szCs w:val="18"/>
              </w:rPr>
              <w:t>примерочная</w:t>
            </w:r>
            <w:proofErr w:type="gramEnd"/>
            <w:r>
              <w:rPr>
                <w:sz w:val="18"/>
                <w:szCs w:val="18"/>
              </w:rPr>
              <w:t xml:space="preserve"> – 1 шт., постоянная – 1шт.;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Крепление протеза: с водостойким резиновым наколенником;</w:t>
            </w:r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Регулировочно-соединительные устройства: водостойкие, на нагрузку до 125 кг</w:t>
            </w:r>
            <w:proofErr w:type="gramStart"/>
            <w:r>
              <w:rPr>
                <w:sz w:val="18"/>
                <w:szCs w:val="18"/>
              </w:rPr>
              <w:t>.;</w:t>
            </w:r>
            <w:proofErr w:type="gramEnd"/>
          </w:p>
          <w:p w:rsidR="00B053FD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Стопа: водостойкая с повышенной безопасностью в фазе опоры;</w:t>
            </w:r>
          </w:p>
          <w:p w:rsidR="00B053FD" w:rsidRPr="00CC2B3A" w:rsidRDefault="00B053FD" w:rsidP="00627780">
            <w:pPr>
              <w:pStyle w:val="Textbody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протеза: </w:t>
            </w:r>
            <w:proofErr w:type="gramStart"/>
            <w:r>
              <w:rPr>
                <w:sz w:val="18"/>
                <w:szCs w:val="18"/>
              </w:rPr>
              <w:t>специальный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213 315,51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3 200 272,65</w:t>
            </w:r>
          </w:p>
        </w:tc>
      </w:tr>
      <w:tr w:rsidR="00B053FD" w:rsidTr="00627780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голени для купания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Pr="00CC2B3A" w:rsidRDefault="00B053FD" w:rsidP="00627780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протеза: модульный;</w:t>
            </w:r>
          </w:p>
          <w:p w:rsidR="00B053FD" w:rsidRPr="00CC2B3A" w:rsidRDefault="00B053FD" w:rsidP="00627780">
            <w:pPr>
              <w:pStyle w:val="Textbody"/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 xml:space="preserve">Протез голени для купания с полимерным лайнером (с полимерным чехлом) состоит </w:t>
            </w:r>
            <w:proofErr w:type="gramStart"/>
            <w:r w:rsidRPr="00CC2B3A">
              <w:rPr>
                <w:rFonts w:cs="Times New Roman"/>
                <w:sz w:val="18"/>
                <w:szCs w:val="18"/>
              </w:rPr>
              <w:t>из</w:t>
            </w:r>
            <w:proofErr w:type="gramEnd"/>
            <w:r w:rsidRPr="00CC2B3A">
              <w:rPr>
                <w:rFonts w:cs="Times New Roman"/>
                <w:sz w:val="18"/>
                <w:szCs w:val="18"/>
              </w:rPr>
              <w:t>:</w:t>
            </w:r>
          </w:p>
          <w:p w:rsidR="00B053FD" w:rsidRPr="00CC2B3A" w:rsidRDefault="00B053FD" w:rsidP="00627780">
            <w:pPr>
              <w:pStyle w:val="Textbody"/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Косметическая облицовка: отсутствует</w:t>
            </w:r>
          </w:p>
          <w:p w:rsidR="00B053FD" w:rsidRDefault="00B053FD" w:rsidP="00627780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Приемная гильза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Pr="00CC2B3A">
              <w:rPr>
                <w:rFonts w:cs="Times New Roman"/>
                <w:sz w:val="18"/>
                <w:szCs w:val="18"/>
              </w:rPr>
              <w:t xml:space="preserve"> индивидуальная (одна пробная гильза), изгото</w:t>
            </w:r>
            <w:r w:rsidRPr="00CC2B3A">
              <w:rPr>
                <w:rFonts w:cs="Times New Roman"/>
                <w:sz w:val="18"/>
                <w:szCs w:val="18"/>
              </w:rPr>
              <w:t>в</w:t>
            </w:r>
            <w:r w:rsidRPr="00CC2B3A">
              <w:rPr>
                <w:rFonts w:cs="Times New Roman"/>
                <w:sz w:val="18"/>
                <w:szCs w:val="18"/>
              </w:rPr>
              <w:t xml:space="preserve">ленная по слепку с культи получателя. </w:t>
            </w:r>
          </w:p>
          <w:p w:rsidR="00B053FD" w:rsidRPr="00CC2B3A" w:rsidRDefault="00B053FD" w:rsidP="00627780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Материал индивидуальной постоянной гильзы: литьевой слоистый пластик на основе акриловых см</w:t>
            </w:r>
            <w:r>
              <w:rPr>
                <w:rFonts w:cs="Times New Roman"/>
                <w:sz w:val="18"/>
                <w:szCs w:val="18"/>
              </w:rPr>
              <w:t xml:space="preserve">ол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cs="Times New Roman"/>
                <w:sz w:val="18"/>
                <w:szCs w:val="18"/>
              </w:rPr>
              <w:t>по медицинским показаниям)</w:t>
            </w:r>
            <w:r w:rsidRPr="00CC2B3A">
              <w:rPr>
                <w:rFonts w:cs="Times New Roman"/>
                <w:sz w:val="18"/>
                <w:szCs w:val="18"/>
              </w:rPr>
              <w:t>.</w:t>
            </w:r>
          </w:p>
          <w:p w:rsidR="00B053FD" w:rsidRPr="00CC2B3A" w:rsidRDefault="00B053FD" w:rsidP="00627780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 xml:space="preserve">Количество приемных гильз: примерочная 1 </w:t>
            </w:r>
            <w:proofErr w:type="spellStart"/>
            <w:proofErr w:type="gramStart"/>
            <w:r w:rsidRPr="00CC2B3A">
              <w:rPr>
                <w:rFonts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CC2B3A">
              <w:rPr>
                <w:rFonts w:cs="Times New Roman"/>
                <w:color w:val="000000"/>
                <w:sz w:val="18"/>
                <w:szCs w:val="18"/>
              </w:rPr>
              <w:t>; постоянная - 1шт;</w:t>
            </w:r>
          </w:p>
          <w:p w:rsidR="00B053FD" w:rsidRPr="00CC2B3A" w:rsidRDefault="00B053FD" w:rsidP="00627780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 xml:space="preserve">Крепление протеза: вакуумное с силиконовым чехлом  -  2 </w:t>
            </w:r>
            <w:proofErr w:type="spellStart"/>
            <w:proofErr w:type="gramStart"/>
            <w:r w:rsidRPr="00CC2B3A">
              <w:rPr>
                <w:rFonts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CC2B3A">
              <w:rPr>
                <w:rFonts w:cs="Times New Roman"/>
                <w:color w:val="000000"/>
                <w:sz w:val="18"/>
                <w:szCs w:val="18"/>
              </w:rPr>
              <w:t xml:space="preserve">; </w:t>
            </w:r>
          </w:p>
          <w:p w:rsidR="00B053FD" w:rsidRPr="00CC2B3A" w:rsidRDefault="00B053FD" w:rsidP="00627780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 xml:space="preserve">Регулировочно-соединительные </w:t>
            </w:r>
            <w:proofErr w:type="spellStart"/>
            <w:r w:rsidRPr="00CC2B3A">
              <w:rPr>
                <w:rFonts w:cs="Times New Roman"/>
                <w:color w:val="000000"/>
                <w:sz w:val="18"/>
                <w:szCs w:val="18"/>
              </w:rPr>
              <w:t>утройства</w:t>
            </w:r>
            <w:proofErr w:type="spellEnd"/>
            <w:r w:rsidRPr="00CC2B3A">
              <w:rPr>
                <w:rFonts w:cs="Times New Roman"/>
                <w:color w:val="000000"/>
                <w:sz w:val="18"/>
                <w:szCs w:val="18"/>
              </w:rPr>
              <w:t>: водостойкие на нагрузку до 125 кг;</w:t>
            </w:r>
          </w:p>
          <w:p w:rsidR="00B053FD" w:rsidRDefault="00B053FD" w:rsidP="00627780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 xml:space="preserve">Стопа: водостойкая с повышенной безопасностью в фазе опоры, подошва с протектором, снижающий эффект </w:t>
            </w:r>
            <w:proofErr w:type="spellStart"/>
            <w:r w:rsidRPr="00CC2B3A">
              <w:rPr>
                <w:rFonts w:cs="Times New Roman"/>
                <w:sz w:val="18"/>
                <w:szCs w:val="18"/>
              </w:rPr>
              <w:t>поскальзывания</w:t>
            </w:r>
            <w:proofErr w:type="spellEnd"/>
            <w:r w:rsidRPr="00CC2B3A">
              <w:rPr>
                <w:rFonts w:cs="Times New Roman"/>
                <w:sz w:val="18"/>
                <w:szCs w:val="18"/>
              </w:rPr>
              <w:t xml:space="preserve"> при контакте с мокрой поверхность</w:t>
            </w:r>
            <w:r>
              <w:rPr>
                <w:rFonts w:cs="Times New Roman"/>
                <w:sz w:val="18"/>
                <w:szCs w:val="18"/>
              </w:rPr>
              <w:t>ю.</w:t>
            </w:r>
          </w:p>
          <w:p w:rsidR="00B053FD" w:rsidRPr="00CC2B3A" w:rsidRDefault="00B053FD" w:rsidP="00627780"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Назначение протеза: </w:t>
            </w:r>
            <w:proofErr w:type="gramStart"/>
            <w:r>
              <w:rPr>
                <w:sz w:val="18"/>
                <w:szCs w:val="18"/>
              </w:rPr>
              <w:t>специальный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368 147,89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3 681 478,90</w:t>
            </w:r>
          </w:p>
        </w:tc>
      </w:tr>
      <w:tr w:rsidR="00B053FD" w:rsidTr="00627780">
        <w:trPr>
          <w:trHeight w:val="561"/>
        </w:trPr>
        <w:tc>
          <w:tcPr>
            <w:tcW w:w="7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Pr="00953CB8" w:rsidRDefault="00B053FD" w:rsidP="00627780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Должно соответствовать требованиям:</w:t>
            </w:r>
            <w:r>
              <w:rPr>
                <w:sz w:val="18"/>
              </w:rPr>
              <w:t xml:space="preserve">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51632-2021 (разд. 4,5), </w:t>
            </w:r>
            <w:r>
              <w:rPr>
                <w:sz w:val="20"/>
                <w:szCs w:val="20"/>
              </w:rPr>
              <w:t xml:space="preserve">ГОСТ Р ИСО 22523-2007, ГОСТ ISO 10993-1-2021, ГОСТ ISO 10993-5-2011, ГОСТ ISO 10993-10-2011, ГОСТ ISO 10993-11-2021, ГОСТ Р 52770-2016.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12 месяцев.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053FD" w:rsidTr="00627780">
        <w:trPr>
          <w:trHeight w:val="255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FD" w:rsidRDefault="00B053FD" w:rsidP="00627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11 317 817,85</w:t>
            </w:r>
          </w:p>
        </w:tc>
      </w:tr>
    </w:tbl>
    <w:p w:rsidR="00B053FD" w:rsidRDefault="00B053FD" w:rsidP="00B053FD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B053FD" w:rsidRDefault="00B053FD" w:rsidP="00B053FD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B053FD" w:rsidRDefault="00B053FD" w:rsidP="00B053FD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</w:t>
      </w:r>
      <w:r>
        <w:rPr>
          <w:b/>
          <w:bCs/>
          <w:sz w:val="18"/>
          <w:szCs w:val="18"/>
        </w:rPr>
        <w:t xml:space="preserve">11 317 817 </w:t>
      </w:r>
      <w:r>
        <w:rPr>
          <w:rFonts w:eastAsia="Times New Roman CYR" w:cs="Times New Roman"/>
          <w:bCs/>
          <w:sz w:val="20"/>
          <w:szCs w:val="20"/>
        </w:rPr>
        <w:t xml:space="preserve">рублей </w:t>
      </w:r>
      <w:r>
        <w:rPr>
          <w:rFonts w:eastAsia="Times New Roman CYR" w:cs="Times New Roman"/>
          <w:b/>
          <w:bCs/>
          <w:sz w:val="20"/>
          <w:szCs w:val="20"/>
        </w:rPr>
        <w:t xml:space="preserve">85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B053FD" w:rsidRDefault="00B053FD" w:rsidP="00B053FD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lastRenderedPageBreak/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B053FD" w:rsidRDefault="00B053FD" w:rsidP="00B053FD">
      <w:pPr>
        <w:pStyle w:val="Standard"/>
        <w:numPr>
          <w:ilvl w:val="0"/>
          <w:numId w:val="2"/>
        </w:numPr>
        <w:autoSpaceDE w:val="0"/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 xml:space="preserve">протезов нижних конечностей </w:t>
      </w:r>
      <w:r>
        <w:rPr>
          <w:rFonts w:cs="Times New Roman"/>
          <w:sz w:val="20"/>
          <w:szCs w:val="20"/>
        </w:rPr>
        <w:t>(далее – Изделие) Получат</w:t>
      </w:r>
      <w:bookmarkStart w:id="0" w:name="_GoBack"/>
      <w:bookmarkEnd w:id="0"/>
      <w:r>
        <w:rPr>
          <w:rFonts w:cs="Times New Roman"/>
          <w:sz w:val="20"/>
          <w:szCs w:val="20"/>
        </w:rPr>
        <w:t>елю до места</w:t>
      </w:r>
      <w:proofErr w:type="gramEnd"/>
      <w:r>
        <w:rPr>
          <w:rFonts w:cs="Times New Roman"/>
          <w:sz w:val="20"/>
          <w:szCs w:val="20"/>
        </w:rPr>
        <w:t xml:space="preserve"> пребывания в пределах территории Республики Саха (Якутия), гарантийное обслуживание.</w:t>
      </w:r>
    </w:p>
    <w:p w:rsidR="00B053FD" w:rsidRPr="00585174" w:rsidRDefault="00B053FD" w:rsidP="00B053FD">
      <w:pPr>
        <w:pStyle w:val="a3"/>
        <w:numPr>
          <w:ilvl w:val="0"/>
          <w:numId w:val="2"/>
        </w:numPr>
        <w:jc w:val="both"/>
        <w:rPr>
          <w:b/>
        </w:rPr>
      </w:pPr>
      <w:proofErr w:type="gramStart"/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>
        <w:rPr>
          <w:rFonts w:cs="Times New Roman"/>
          <w:sz w:val="20"/>
          <w:szCs w:val="20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>
        <w:rPr>
          <w:rFonts w:cs="Times New Roman"/>
          <w:sz w:val="20"/>
          <w:szCs w:val="20"/>
        </w:rPr>
        <w:t>с даты получения</w:t>
      </w:r>
      <w:proofErr w:type="gramEnd"/>
      <w:r>
        <w:rPr>
          <w:rFonts w:cs="Times New Roman"/>
          <w:sz w:val="20"/>
          <w:szCs w:val="20"/>
        </w:rPr>
        <w:t xml:space="preserve"> Исполнителем от Заказчика Реестра получателей Изделий, но не позднее «16» сентября 2024 года.</w:t>
      </w:r>
    </w:p>
    <w:p w:rsidR="00B053FD" w:rsidRDefault="00B053FD" w:rsidP="00B053FD">
      <w:pPr>
        <w:pStyle w:val="Standard"/>
        <w:widowControl/>
        <w:numPr>
          <w:ilvl w:val="0"/>
          <w:numId w:val="2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B053FD" w:rsidRDefault="00B053FD" w:rsidP="00B053FD">
      <w:pPr>
        <w:pStyle w:val="Standard"/>
        <w:widowControl/>
        <w:numPr>
          <w:ilvl w:val="0"/>
          <w:numId w:val="2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B053FD" w:rsidRDefault="00B053FD" w:rsidP="00B053FD">
      <w:pPr>
        <w:pStyle w:val="a3"/>
        <w:widowControl/>
        <w:numPr>
          <w:ilvl w:val="0"/>
          <w:numId w:val="2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 xml:space="preserve">Размер обеспечения исполнения государственного контракта: </w:t>
      </w:r>
      <w:r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B053FD" w:rsidRDefault="00B053FD" w:rsidP="00B053FD">
      <w:pPr>
        <w:pStyle w:val="a3"/>
        <w:numPr>
          <w:ilvl w:val="0"/>
          <w:numId w:val="2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B053FD" w:rsidRDefault="00B053FD" w:rsidP="00B053FD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B053FD" w:rsidRDefault="00B053FD" w:rsidP="00B053FD">
      <w:pPr>
        <w:pStyle w:val="a3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B053FD" w:rsidRDefault="00B053FD" w:rsidP="00B053FD">
      <w:pPr>
        <w:pStyle w:val="a3"/>
        <w:rPr>
          <w:rFonts w:eastAsia="Times New Roman CYR" w:cs="Times New Roman"/>
          <w:sz w:val="20"/>
          <w:szCs w:val="20"/>
        </w:rPr>
      </w:pPr>
    </w:p>
    <w:p w:rsidR="00B053FD" w:rsidRDefault="00B053FD" w:rsidP="00B053FD">
      <w:pPr>
        <w:pStyle w:val="a3"/>
        <w:rPr>
          <w:rFonts w:eastAsia="Times New Roman CYR" w:cs="Times New Roman"/>
          <w:sz w:val="20"/>
          <w:szCs w:val="20"/>
        </w:rPr>
      </w:pPr>
    </w:p>
    <w:p w:rsidR="00B053FD" w:rsidRDefault="00B053FD" w:rsidP="00B053FD">
      <w:pPr>
        <w:pStyle w:val="a3"/>
        <w:rPr>
          <w:rFonts w:eastAsia="Times New Roman CYR" w:cs="Times New Roman"/>
          <w:sz w:val="20"/>
          <w:szCs w:val="20"/>
        </w:rPr>
      </w:pPr>
    </w:p>
    <w:p w:rsidR="00B053FD" w:rsidRDefault="00B053FD" w:rsidP="00B053FD">
      <w:pPr>
        <w:pStyle w:val="a3"/>
        <w:rPr>
          <w:rFonts w:eastAsia="Times New Roman CYR" w:cs="Times New Roman"/>
          <w:sz w:val="20"/>
          <w:szCs w:val="20"/>
        </w:rPr>
      </w:pPr>
    </w:p>
    <w:p w:rsidR="00B053FD" w:rsidRDefault="00B053FD" w:rsidP="00B053FD">
      <w:pPr>
        <w:pStyle w:val="a3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 ОСП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Н.С. </w:t>
      </w:r>
      <w:proofErr w:type="spellStart"/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Протопопова</w:t>
      </w:r>
      <w:proofErr w:type="spellEnd"/>
    </w:p>
    <w:p w:rsidR="00B053FD" w:rsidRDefault="00B053FD" w:rsidP="00B053FD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B053FD" w:rsidRDefault="00B053FD" w:rsidP="00B053FD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p w:rsidR="00F75A08" w:rsidRDefault="00F75A08"/>
    <w:sectPr w:rsidR="00F75A08" w:rsidSect="00C908C6">
      <w:pgSz w:w="11906" w:h="16838"/>
      <w:pgMar w:top="709" w:right="94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1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FD"/>
    <w:rsid w:val="0009755B"/>
    <w:rsid w:val="003077A7"/>
    <w:rsid w:val="00B053FD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5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53FD"/>
    <w:pPr>
      <w:spacing w:after="120"/>
    </w:pPr>
  </w:style>
  <w:style w:type="paragraph" w:styleId="a3">
    <w:name w:val="List Paragraph"/>
    <w:basedOn w:val="a"/>
    <w:rsid w:val="00B053FD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0160000906</dc:creator>
  <cp:lastModifiedBy>0160000906</cp:lastModifiedBy>
  <cp:revision>1</cp:revision>
  <dcterms:created xsi:type="dcterms:W3CDTF">2023-12-28T04:05:00Z</dcterms:created>
  <dcterms:modified xsi:type="dcterms:W3CDTF">2023-12-28T04:06:00Z</dcterms:modified>
</cp:coreProperties>
</file>