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46" w:rsidRDefault="00321C46" w:rsidP="0032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C46" w:rsidRDefault="00321C46" w:rsidP="0032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321C46" w:rsidRDefault="00321C46" w:rsidP="00321C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На выполнение работ по изготовлению протезов </w:t>
      </w:r>
      <w:r w:rsidR="00A55474">
        <w:rPr>
          <w:rFonts w:ascii="Times New Roman" w:eastAsia="Times New Roman" w:hAnsi="Times New Roman"/>
          <w:sz w:val="26"/>
          <w:szCs w:val="26"/>
        </w:rPr>
        <w:t>верх</w:t>
      </w:r>
      <w:r>
        <w:rPr>
          <w:rFonts w:ascii="Times New Roman" w:eastAsia="Times New Roman" w:hAnsi="Times New Roman"/>
          <w:sz w:val="26"/>
          <w:szCs w:val="26"/>
        </w:rPr>
        <w:t xml:space="preserve">них конечностей </w:t>
      </w:r>
    </w:p>
    <w:p w:rsidR="00321C46" w:rsidRDefault="00321C46" w:rsidP="00321C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для социального обес</w:t>
      </w:r>
      <w:r w:rsidR="006111C6">
        <w:rPr>
          <w:rFonts w:ascii="Times New Roman" w:eastAsia="Times New Roman" w:hAnsi="Times New Roman"/>
          <w:sz w:val="26"/>
          <w:szCs w:val="26"/>
        </w:rPr>
        <w:t>печения получателей в 2024 году</w:t>
      </w:r>
    </w:p>
    <w:p w:rsidR="00415A36" w:rsidRDefault="00415A36" w:rsidP="00321C4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3"/>
        <w:gridCol w:w="1665"/>
        <w:gridCol w:w="2418"/>
        <w:gridCol w:w="3539"/>
        <w:gridCol w:w="802"/>
        <w:gridCol w:w="802"/>
        <w:gridCol w:w="792"/>
      </w:tblGrid>
      <w:tr w:rsidR="00FE7EF9" w:rsidRPr="00FE7EF9" w:rsidTr="00FE7EF9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7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Функциональные, технические и качественные характеристики изготавливаемых изделий, а также товара, поставляемого при выполнении работ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FE7EF9" w:rsidRPr="00FE7EF9" w:rsidTr="00FE7EF9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328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02328"/>
                <w:sz w:val="20"/>
                <w:szCs w:val="20"/>
                <w:lang w:eastAsia="en-US"/>
              </w:rPr>
              <w:t xml:space="preserve">8-01-02 </w:t>
            </w:r>
          </w:p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color w:val="202328"/>
                <w:sz w:val="20"/>
                <w:szCs w:val="20"/>
                <w:lang w:eastAsia="en-US"/>
              </w:rPr>
              <w:t>Протез кисти косметический, в том числе при вычленении и частичном вычленении кисти</w:t>
            </w:r>
          </w:p>
          <w:p w:rsid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EF9" w:rsidRPr="00FE7EF9" w:rsidRDefault="00FE7EF9" w:rsidP="00FE7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FE7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E7EF9">
              <w:rPr>
                <w:rFonts w:ascii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pStyle w:val="ab"/>
              <w:shd w:val="clear" w:color="auto" w:fill="auto"/>
              <w:jc w:val="center"/>
              <w:rPr>
                <w:sz w:val="20"/>
                <w:szCs w:val="20"/>
              </w:rPr>
            </w:pPr>
            <w:r w:rsidRPr="00FE7EF9">
              <w:rPr>
                <w:sz w:val="20"/>
                <w:szCs w:val="20"/>
              </w:rPr>
              <w:t>Протез кисти, при частичной ампутации кисти, в том числе протезы пальцев</w:t>
            </w:r>
          </w:p>
          <w:p w:rsidR="00FE7EF9" w:rsidRPr="00FE7EF9" w:rsidRDefault="00FE7EF9" w:rsidP="00FE7EF9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Косметический</w:t>
            </w:r>
            <w:proofErr w:type="gramEnd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7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индивидуального изготовления в зависимости от индивидуальных особенностей Получателя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Кисть косметическая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силиконовая</w:t>
            </w:r>
            <w:proofErr w:type="gramEnd"/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нейлоновой армирующей сеткой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Узел локоть-предплечье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Дополнительное РСУ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Приспособления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Оболочка косметическая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Гильза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Крепление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застежка молния, </w:t>
            </w:r>
            <w:proofErr w:type="gramStart"/>
            <w:r w:rsidRPr="00FE7E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подгоночное</w:t>
            </w:r>
            <w:proofErr w:type="gramEnd"/>
            <w:r w:rsidRPr="00FE7E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8-01-03 </w:t>
            </w:r>
          </w:p>
          <w:p w:rsid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предплечья косметический</w:t>
            </w:r>
          </w:p>
          <w:p w:rsid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32.50.22.121 - Протезы внешние</w:t>
            </w:r>
          </w:p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Протез предплечья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E7E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косметический</w:t>
            </w:r>
            <w:proofErr w:type="gramEnd"/>
            <w:r w:rsidRPr="00FE7E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индивидуального изготовления в зависимости от индивидуальных особенностей Получателя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E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сохранившейся рукой или </w:t>
            </w:r>
            <w:proofErr w:type="spellStart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противоупором</w:t>
            </w:r>
            <w:proofErr w:type="spellEnd"/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Кисть и оболочка косметическая ПВХ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силиконовая</w:t>
            </w:r>
            <w:proofErr w:type="gramEnd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нейлоновой армирующей сеткой.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Косметическая оболочка из ПВХ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пластизоль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локоть-предплечье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РСУ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Функция ротации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составе модуля кисти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оболочка косметическая ПВХ/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пластизоль без покрытия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Гильза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индивидуальная одинарная, гильза индивидуальная составная, гильза геометрическая копия, сохранившейся руки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 гильзы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литьевой слоистый пластик на основе связующих смол, листовой термопластичный пластик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Крепление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индивидуальное, специальное, подгоночное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Default="00FE7EF9" w:rsidP="00FE7EF9">
            <w:pPr>
              <w:pStyle w:val="ab"/>
              <w:shd w:val="clear" w:color="auto" w:fill="auto"/>
              <w:spacing w:line="233" w:lineRule="auto"/>
              <w:jc w:val="center"/>
              <w:rPr>
                <w:sz w:val="20"/>
                <w:szCs w:val="20"/>
              </w:rPr>
            </w:pPr>
            <w:r w:rsidRPr="00FE7EF9">
              <w:rPr>
                <w:sz w:val="20"/>
                <w:szCs w:val="20"/>
              </w:rPr>
              <w:t xml:space="preserve">8-01-04 </w:t>
            </w:r>
          </w:p>
          <w:p w:rsidR="00FE7EF9" w:rsidRPr="00FE7EF9" w:rsidRDefault="00FE7EF9" w:rsidP="00FE7EF9">
            <w:pPr>
              <w:pStyle w:val="ab"/>
              <w:shd w:val="clear" w:color="auto" w:fill="auto"/>
              <w:spacing w:after="200" w:line="233" w:lineRule="auto"/>
              <w:jc w:val="center"/>
              <w:rPr>
                <w:sz w:val="20"/>
                <w:szCs w:val="20"/>
              </w:rPr>
            </w:pPr>
            <w:r w:rsidRPr="00FE7EF9">
              <w:rPr>
                <w:sz w:val="20"/>
                <w:szCs w:val="20"/>
              </w:rPr>
              <w:t>Протез плеча косметический</w:t>
            </w:r>
          </w:p>
          <w:p w:rsidR="00FE7EF9" w:rsidRPr="00FE7EF9" w:rsidRDefault="00FE7EF9" w:rsidP="00FE7EF9">
            <w:pPr>
              <w:pStyle w:val="ab"/>
              <w:shd w:val="clear" w:color="auto" w:fill="auto"/>
              <w:spacing w:after="200" w:line="233" w:lineRule="auto"/>
              <w:jc w:val="center"/>
              <w:rPr>
                <w:sz w:val="20"/>
                <w:szCs w:val="20"/>
              </w:rPr>
            </w:pPr>
            <w:r w:rsidRPr="00FE7EF9">
              <w:rPr>
                <w:sz w:val="20"/>
                <w:szCs w:val="20"/>
              </w:rPr>
              <w:t>ОКПД</w:t>
            </w:r>
            <w:proofErr w:type="gramStart"/>
            <w:r w:rsidRPr="00FE7EF9">
              <w:rPr>
                <w:sz w:val="20"/>
                <w:szCs w:val="20"/>
              </w:rPr>
              <w:t>2</w:t>
            </w:r>
            <w:proofErr w:type="gramEnd"/>
            <w:r w:rsidRPr="00FE7EF9">
              <w:rPr>
                <w:sz w:val="20"/>
                <w:szCs w:val="20"/>
              </w:rPr>
              <w:t xml:space="preserve"> 32.50.22.121 - Протезы внешние</w:t>
            </w:r>
          </w:p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Протез плеча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функционально-</w:t>
            </w:r>
            <w:r w:rsidRPr="00FE7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косметический</w:t>
            </w:r>
            <w:proofErr w:type="gramEnd"/>
            <w:r w:rsidRPr="00FE7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FE7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индивидуального изготовления в зависимости от индивидуальных особенностей Получателя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E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Система управления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РСУ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приспособление, косметическая оболочка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Кисть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косметическая ПВХ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Косметическая оболочка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из ПВХ-пластизоль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Локоть-предплечье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lightGray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 пассивной ступенчатой фиксацией с пассивной ротацией плеча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Гильза индивидуальная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из литьевого слоистого пластика на основе связующих смол (акриловая смола).</w:t>
            </w:r>
          </w:p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 качестве вкладного элемента применяются чехлы полимерные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 использованием замка, </w:t>
            </w:r>
            <w:proofErr w:type="gramStart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индивидуальное</w:t>
            </w:r>
            <w:proofErr w:type="gramEnd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8-03-02</w:t>
            </w:r>
          </w:p>
          <w:p w:rsid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Протез предплечья активный (тяговый)</w:t>
            </w:r>
          </w:p>
          <w:p w:rsid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ОКПД</w:t>
            </w:r>
            <w:proofErr w:type="gramStart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32.50.22.121 - Протезы внешние</w:t>
            </w:r>
          </w:p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протез предплечья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активный</w:t>
            </w:r>
            <w:proofErr w:type="gramEnd"/>
            <w:r w:rsidRPr="00FE7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E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индивидуального изготовления в зависимости от индивидуальных особенностей Получателя.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E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система управления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механическая</w:t>
            </w:r>
            <w:proofErr w:type="gramEnd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(тяговая) с дополнительной фурнитурой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Кисть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 гибкой тягой каркасная с активным </w:t>
            </w:r>
            <w:proofErr w:type="spellStart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схватом</w:t>
            </w:r>
            <w:proofErr w:type="spellEnd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без ротации, кисть с гибкой тягой каркасная с пружинным </w:t>
            </w:r>
            <w:proofErr w:type="spellStart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схватом</w:t>
            </w:r>
            <w:proofErr w:type="spellEnd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. пассивной ротацией с бесступенчатой регулируемой </w:t>
            </w:r>
            <w:proofErr w:type="spellStart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тугоподвижностью</w:t>
            </w:r>
            <w:proofErr w:type="spellEnd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фиксацией блока IV- V пальцев</w:t>
            </w:r>
            <w:proofErr w:type="gramEnd"/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Узел локоть-предплечье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Регулировочно-соединительные устройства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highlight w:val="lightGray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функция ротации реализована в составе модуля кисти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lightGray"/>
                <w:lang w:eastAsia="en-US"/>
              </w:rPr>
            </w:pPr>
            <w:r w:rsidRPr="00FE7EF9">
              <w:rPr>
                <w:rFonts w:ascii="Times New Roman" w:hAnsi="Times New Roman" w:cs="Times New Roman"/>
                <w:sz w:val="20"/>
                <w:szCs w:val="20"/>
              </w:rPr>
              <w:t>дополнительное РСУ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отсутствует, шарнир кистевой с бесступенчатой изменяемой </w:t>
            </w:r>
            <w:proofErr w:type="spellStart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тугоподвижностью</w:t>
            </w:r>
            <w:proofErr w:type="spellEnd"/>
            <w:r w:rsidRPr="00FE7E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 узле ротации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приспособления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оболочка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косметическая ПВХ/пластизоль</w:t>
            </w:r>
            <w:proofErr w:type="gramStart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proofErr w:type="gramEnd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болочка косметическая силиконовая с армирующей сеткой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гильза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индивидуальная одинарная, гильза индивидуальная составная, гильза геометрическая, копия сохранившейся руки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материал гильзы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литьевой слоистый пластик на основе связующих смол, листовой термопластичный пластик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крепление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бандажом предплечья для фиксации культе прием ной гильзы и управления протезом с мышечным приводом для правостороннего и левостороннего протезирования, с </w:t>
            </w:r>
            <w:proofErr w:type="spellStart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перлоновым</w:t>
            </w:r>
            <w:proofErr w:type="spellEnd"/>
            <w:r w:rsidRPr="00FE7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шнуром, индивидуальное, подгоночное, специальное.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EF9" w:rsidRPr="00FE7EF9" w:rsidTr="00FE7E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462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EF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Максимальное значение контракта:        1 990 000,00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FE7EF9" w:rsidRPr="00FE7EF9" w:rsidRDefault="00FE7EF9" w:rsidP="00FE7E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74750" w:rsidRDefault="00374750" w:rsidP="00FE7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4750" w:rsidRPr="008948BE" w:rsidRDefault="00374750" w:rsidP="003747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Требования к качеству работ</w:t>
      </w:r>
    </w:p>
    <w:p w:rsidR="00374750" w:rsidRPr="008948BE" w:rsidRDefault="00374750" w:rsidP="00374750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протеза.</w:t>
      </w:r>
    </w:p>
    <w:p w:rsidR="00374750" w:rsidRPr="008948BE" w:rsidRDefault="00374750" w:rsidP="00374750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Материалы приемных гильз, контактирующих с телом Получателя, должны быть разрешены к применению Минздравом России.</w:t>
      </w:r>
    </w:p>
    <w:p w:rsidR="00374750" w:rsidRPr="008948BE" w:rsidRDefault="00374750" w:rsidP="00374750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Узлы протеза должны быть стойкими к воздействию физиологических растворов (пота).</w:t>
      </w:r>
    </w:p>
    <w:p w:rsidR="00374750" w:rsidRPr="008948BE" w:rsidRDefault="00374750" w:rsidP="00374750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Функциональный узел протеза должен выполнять заданную функцию и иметь конструктивно-технологическую завершенность.</w:t>
      </w:r>
    </w:p>
    <w:p w:rsidR="00374750" w:rsidRPr="008948BE" w:rsidRDefault="00374750" w:rsidP="00374750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Металлические детали протезов должны быть изготовлены из коррозийно-стойких материалов </w:t>
      </w:r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защищены от коррозии специальными покрытиями.</w:t>
      </w:r>
    </w:p>
    <w:p w:rsidR="00374750" w:rsidRPr="008948BE" w:rsidRDefault="00374750" w:rsidP="00374750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Протез конечности должен восполнять форму и внешний вид отсутствующей ее части.</w:t>
      </w:r>
    </w:p>
    <w:p w:rsidR="00374750" w:rsidRPr="008948BE" w:rsidRDefault="00374750" w:rsidP="00374750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При использовании протеза по назначению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эксплуатации.</w:t>
      </w:r>
    </w:p>
    <w:p w:rsidR="00374750" w:rsidRPr="008948BE" w:rsidRDefault="00374750" w:rsidP="00374750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Материалы, применяемые для изготовления протеза,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эксплуатации.</w:t>
      </w:r>
    </w:p>
    <w:p w:rsidR="00374750" w:rsidRPr="008948BE" w:rsidRDefault="00374750" w:rsidP="00374750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374750" w:rsidRPr="008948BE" w:rsidRDefault="00374750" w:rsidP="00374750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Протез должен соответствовать индивидуальным размерам и виду имеющейся патологии Получателя.</w:t>
      </w:r>
    </w:p>
    <w:p w:rsidR="00374750" w:rsidRPr="008948BE" w:rsidRDefault="00374750" w:rsidP="003747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Протезы верхних конечностей должны соответствовать требованиям следующих стандартов: ГОСТ </w:t>
      </w:r>
      <w:proofErr w:type="gramStart"/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Р</w:t>
      </w:r>
      <w:proofErr w:type="gramEnd"/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ИСО 9999-2019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                               ГОСТ </w:t>
      </w:r>
      <w:proofErr w:type="gramStart"/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Р</w:t>
      </w:r>
      <w:proofErr w:type="gramEnd"/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51819-2022 «Протезирование и </w:t>
      </w:r>
      <w:proofErr w:type="spellStart"/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ортезирование</w:t>
      </w:r>
      <w:proofErr w:type="spellEnd"/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верхних и нижних конечностей. Термины и определения», Межгосударственного стандарта ГОСТ ISO 10993-5-2011, ГОСТ ISO 10993-10-2011 «Изделия медицинские. Оценка биологического действия медицинских изделий», ГОСТ </w:t>
      </w:r>
      <w:proofErr w:type="gramStart"/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Р</w:t>
      </w:r>
      <w:proofErr w:type="gramEnd"/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Р</w:t>
      </w:r>
      <w:proofErr w:type="gramEnd"/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51632-2021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, ГОСТ </w:t>
      </w:r>
      <w:proofErr w:type="gramStart"/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Р</w:t>
      </w:r>
      <w:proofErr w:type="gramEnd"/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56138-2021 «Протезы верхних конечностей. Технические требования», </w:t>
      </w:r>
      <w:r w:rsidRPr="008948BE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  <w:t xml:space="preserve">ГОСТ </w:t>
      </w:r>
      <w:proofErr w:type="gramStart"/>
      <w:r w:rsidRPr="008948BE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  <w:t>Р</w:t>
      </w:r>
      <w:proofErr w:type="gramEnd"/>
      <w:r w:rsidRPr="008948BE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  <w:t xml:space="preserve"> ИСО 22523-2007 «Протезы конечностей и </w:t>
      </w:r>
      <w:proofErr w:type="spellStart"/>
      <w:r w:rsidRPr="008948BE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  <w:t>ортезы</w:t>
      </w:r>
      <w:proofErr w:type="spellEnd"/>
      <w:r w:rsidRPr="008948BE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  <w:t xml:space="preserve"> наружные. Требования и методы испытаний»</w:t>
      </w:r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948B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ГОСТ </w:t>
      </w:r>
      <w:proofErr w:type="gramStart"/>
      <w:r w:rsidRPr="008948B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Р</w:t>
      </w:r>
      <w:proofErr w:type="gramEnd"/>
      <w:r w:rsidRPr="008948B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ИСО 13405-3-2018 «Протезирование и </w:t>
      </w:r>
      <w:proofErr w:type="spellStart"/>
      <w:r w:rsidRPr="008948B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ортезирование</w:t>
      </w:r>
      <w:proofErr w:type="spellEnd"/>
      <w:r w:rsidRPr="008948B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 Классификация и описание узлов протезов. Часть 3. Классификация узлов протезов верхних конечностей»</w:t>
      </w:r>
      <w:r w:rsidRPr="008948BE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  <w:t xml:space="preserve">, ГОСТ </w:t>
      </w:r>
      <w:proofErr w:type="gramStart"/>
      <w:r w:rsidRPr="008948BE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  <w:t>Р</w:t>
      </w:r>
      <w:proofErr w:type="gramEnd"/>
      <w:r w:rsidRPr="008948BE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  <w:t xml:space="preserve"> 59544-2021 Реабилитационные мероприятия. Услуги по протезированию верхних конечностей. Состав, содержание и порядок предоставления услуг</w:t>
      </w:r>
    </w:p>
    <w:p w:rsidR="00374750" w:rsidRPr="008948BE" w:rsidRDefault="00374750" w:rsidP="00374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</w:p>
    <w:p w:rsidR="00374750" w:rsidRPr="008948BE" w:rsidRDefault="00374750" w:rsidP="00374750">
      <w:pPr>
        <w:keepNext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Требования к размерам, упаковке и отгрузке изделий </w:t>
      </w:r>
    </w:p>
    <w:p w:rsidR="00374750" w:rsidRPr="008948BE" w:rsidRDefault="00374750" w:rsidP="00374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374750" w:rsidRPr="008948BE" w:rsidRDefault="00374750" w:rsidP="0037475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Требования к маркировке, упаковке, транспортированию и хранению технических средств реабилитации по ГОСТ </w:t>
      </w:r>
      <w:proofErr w:type="gramStart"/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50444-2020 «Приборы, аппараты и оборудование медицинские. Общие технические условия»</w:t>
      </w:r>
      <w:r w:rsidRPr="008948B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</w:t>
      </w:r>
    </w:p>
    <w:p w:rsidR="00374750" w:rsidRPr="008948BE" w:rsidRDefault="00374750" w:rsidP="0037475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374750" w:rsidRPr="008948BE" w:rsidRDefault="00374750" w:rsidP="00374750">
      <w:pPr>
        <w:keepNext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ar-SA"/>
        </w:rPr>
      </w:pPr>
      <w:r w:rsidRPr="008948B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ar-SA"/>
        </w:rPr>
        <w:t>Требования к месту, условиям и срокам выполнения работ</w:t>
      </w:r>
    </w:p>
    <w:p w:rsidR="00374750" w:rsidRPr="00374750" w:rsidRDefault="00374750" w:rsidP="0037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Снятие мерок, примерка и выдача готового Изделия в специализированных помещениях на территории </w:t>
      </w:r>
      <w:r w:rsidRPr="00374750">
        <w:rPr>
          <w:rFonts w:ascii="Times New Roman" w:hAnsi="Times New Roman"/>
          <w:color w:val="000000" w:themeColor="text1"/>
          <w:sz w:val="24"/>
          <w:szCs w:val="24"/>
        </w:rPr>
        <w:t>Ханты-Мансийского автономного округа-Югры</w:t>
      </w:r>
      <w:r w:rsidRPr="00374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по месту жительства получателя (по согласованию с Получателем). </w:t>
      </w:r>
      <w:r w:rsidRPr="00374750">
        <w:rPr>
          <w:rFonts w:ascii="Times New Roman" w:eastAsia="Times New Roman" w:hAnsi="Times New Roman" w:cs="Times New Roman"/>
          <w:sz w:val="24"/>
          <w:szCs w:val="24"/>
        </w:rPr>
        <w:t>В течение 60 календарных дней с момента получения от Заказчика списков Получателей, не позднее 01.10.2024г.</w:t>
      </w:r>
    </w:p>
    <w:p w:rsidR="00374750" w:rsidRPr="00374750" w:rsidRDefault="00374750" w:rsidP="0037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5AF3">
        <w:rPr>
          <w:rFonts w:ascii="Times New Roman" w:hAnsi="Times New Roman"/>
          <w:sz w:val="24"/>
          <w:szCs w:val="24"/>
        </w:rPr>
        <w:t xml:space="preserve">Условия доступности специализированных помещений в соответствии с приказом Министерства труда и социальной защиты Российской Федерации от 30.07.2015 года № 527н. </w:t>
      </w:r>
    </w:p>
    <w:p w:rsidR="00374750" w:rsidRDefault="00374750" w:rsidP="003747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74750" w:rsidRPr="00374750" w:rsidRDefault="00374750" w:rsidP="003747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Требования к срокам предоставления гарантии качества работ</w:t>
      </w:r>
    </w:p>
    <w:p w:rsidR="00374750" w:rsidRPr="00AA5AF3" w:rsidRDefault="00374750" w:rsidP="0037475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A5AF3">
        <w:rPr>
          <w:rFonts w:ascii="Times New Roman" w:hAnsi="Times New Roman"/>
          <w:sz w:val="24"/>
          <w:szCs w:val="24"/>
        </w:rPr>
        <w:t xml:space="preserve">Гарантийный срок на выполненные работы устанавливается </w:t>
      </w:r>
      <w:proofErr w:type="gramStart"/>
      <w:r w:rsidRPr="00AA5AF3">
        <w:rPr>
          <w:rFonts w:ascii="Times New Roman" w:hAnsi="Times New Roman"/>
          <w:sz w:val="24"/>
          <w:szCs w:val="24"/>
        </w:rPr>
        <w:t>с</w:t>
      </w:r>
      <w:proofErr w:type="gramEnd"/>
      <w:r w:rsidRPr="00AA5AF3">
        <w:rPr>
          <w:rFonts w:ascii="Times New Roman" w:hAnsi="Times New Roman"/>
          <w:sz w:val="24"/>
          <w:szCs w:val="24"/>
        </w:rPr>
        <w:t xml:space="preserve"> дня подписания Акта-сдачи приемки работ и составляет 12 месяцев. В течение этого срока Подрядчик производит замену или ремонт изделия за счет собственных средств.</w:t>
      </w:r>
    </w:p>
    <w:p w:rsidR="00374750" w:rsidRPr="00AA5AF3" w:rsidRDefault="00374750" w:rsidP="0037475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5AF3">
        <w:rPr>
          <w:rFonts w:ascii="Times New Roman" w:hAnsi="Times New Roman"/>
          <w:sz w:val="24"/>
          <w:szCs w:val="24"/>
        </w:rPr>
        <w:t>В случае если производителем гарантийный срок на комплектующие изделия (полуфабрикаты) указан более 12 месяцев, Подрядчик производит замену полуфабрикатов в течение срока, указанного производителем.</w:t>
      </w:r>
    </w:p>
    <w:p w:rsidR="007D1F2E" w:rsidRDefault="00374750" w:rsidP="00FE7EF9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F3">
        <w:rPr>
          <w:rFonts w:ascii="Times New Roman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  <w:bookmarkStart w:id="0" w:name="_GoBack"/>
      <w:bookmarkEnd w:id="0"/>
      <w:r w:rsidR="00FE7E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1F2E" w:rsidSect="00FE7E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9B5"/>
    <w:multiLevelType w:val="hybridMultilevel"/>
    <w:tmpl w:val="E1E80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66"/>
    <w:rsid w:val="00016272"/>
    <w:rsid w:val="00021C1D"/>
    <w:rsid w:val="000379BD"/>
    <w:rsid w:val="00042C6F"/>
    <w:rsid w:val="00073B97"/>
    <w:rsid w:val="000A7FE7"/>
    <w:rsid w:val="000E75A3"/>
    <w:rsid w:val="00112588"/>
    <w:rsid w:val="0011623E"/>
    <w:rsid w:val="00150E7C"/>
    <w:rsid w:val="00180C66"/>
    <w:rsid w:val="00181330"/>
    <w:rsid w:val="00206E7A"/>
    <w:rsid w:val="00272D60"/>
    <w:rsid w:val="00297DF2"/>
    <w:rsid w:val="002A1335"/>
    <w:rsid w:val="002A51D3"/>
    <w:rsid w:val="00316465"/>
    <w:rsid w:val="00321C46"/>
    <w:rsid w:val="00365A0A"/>
    <w:rsid w:val="00374750"/>
    <w:rsid w:val="00381B26"/>
    <w:rsid w:val="00383146"/>
    <w:rsid w:val="00384131"/>
    <w:rsid w:val="00395954"/>
    <w:rsid w:val="003D28B6"/>
    <w:rsid w:val="00415A36"/>
    <w:rsid w:val="004A798C"/>
    <w:rsid w:val="004C20ED"/>
    <w:rsid w:val="004F30D3"/>
    <w:rsid w:val="00593EC0"/>
    <w:rsid w:val="005B2A30"/>
    <w:rsid w:val="005F2904"/>
    <w:rsid w:val="00600D8F"/>
    <w:rsid w:val="006111C6"/>
    <w:rsid w:val="006C46C1"/>
    <w:rsid w:val="0071798A"/>
    <w:rsid w:val="00730CD2"/>
    <w:rsid w:val="00754843"/>
    <w:rsid w:val="007763D2"/>
    <w:rsid w:val="007B0A0A"/>
    <w:rsid w:val="007B137A"/>
    <w:rsid w:val="007B1857"/>
    <w:rsid w:val="007D1F2E"/>
    <w:rsid w:val="007E23BA"/>
    <w:rsid w:val="00802A60"/>
    <w:rsid w:val="0081151D"/>
    <w:rsid w:val="00825041"/>
    <w:rsid w:val="00845445"/>
    <w:rsid w:val="008665F0"/>
    <w:rsid w:val="00873FD0"/>
    <w:rsid w:val="008931AE"/>
    <w:rsid w:val="008F3CFB"/>
    <w:rsid w:val="009266F0"/>
    <w:rsid w:val="009331E1"/>
    <w:rsid w:val="009A591A"/>
    <w:rsid w:val="00A26C4F"/>
    <w:rsid w:val="00A55474"/>
    <w:rsid w:val="00A7292B"/>
    <w:rsid w:val="00A82596"/>
    <w:rsid w:val="00AC07B5"/>
    <w:rsid w:val="00AE50EA"/>
    <w:rsid w:val="00B043A3"/>
    <w:rsid w:val="00B45BDE"/>
    <w:rsid w:val="00B50F35"/>
    <w:rsid w:val="00B62B3B"/>
    <w:rsid w:val="00B841AF"/>
    <w:rsid w:val="00BA4FB8"/>
    <w:rsid w:val="00BB0DCD"/>
    <w:rsid w:val="00BF1207"/>
    <w:rsid w:val="00C03246"/>
    <w:rsid w:val="00C156FB"/>
    <w:rsid w:val="00C27368"/>
    <w:rsid w:val="00C3381D"/>
    <w:rsid w:val="00C50150"/>
    <w:rsid w:val="00C50DD8"/>
    <w:rsid w:val="00C53725"/>
    <w:rsid w:val="00C547BB"/>
    <w:rsid w:val="00C957D0"/>
    <w:rsid w:val="00D03D51"/>
    <w:rsid w:val="00D4323A"/>
    <w:rsid w:val="00D66426"/>
    <w:rsid w:val="00DD30D5"/>
    <w:rsid w:val="00DD6316"/>
    <w:rsid w:val="00E243F5"/>
    <w:rsid w:val="00E460C1"/>
    <w:rsid w:val="00EC15CD"/>
    <w:rsid w:val="00EE6397"/>
    <w:rsid w:val="00F177D2"/>
    <w:rsid w:val="00F53E58"/>
    <w:rsid w:val="00FA74E8"/>
    <w:rsid w:val="00FC3FE7"/>
    <w:rsid w:val="00FD7833"/>
    <w:rsid w:val="00FE7EF9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1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F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link w:val="1"/>
    <w:uiPriority w:val="99"/>
    <w:unhideWhenUsed/>
    <w:rsid w:val="007D1F2E"/>
    <w:rPr>
      <w:color w:val="0000FF"/>
      <w:u w:val="single"/>
    </w:rPr>
  </w:style>
  <w:style w:type="paragraph" w:styleId="a4">
    <w:name w:val="Normal (Web)"/>
    <w:basedOn w:val="a"/>
    <w:unhideWhenUsed/>
    <w:rsid w:val="007D1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7D1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0">
    <w:name w:val="Normal_0"/>
    <w:uiPriority w:val="99"/>
    <w:rsid w:val="007D1F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uiPriority w:val="99"/>
    <w:rsid w:val="007D1F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4C20ED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Подзаголовок Знак"/>
    <w:basedOn w:val="a0"/>
    <w:link w:val="a8"/>
    <w:rsid w:val="004C20ED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">
    <w:name w:val="Гиперссылка1"/>
    <w:link w:val="a3"/>
    <w:uiPriority w:val="99"/>
    <w:rsid w:val="00415A36"/>
    <w:pPr>
      <w:spacing w:line="264" w:lineRule="auto"/>
    </w:pPr>
    <w:rPr>
      <w:color w:val="0000FF"/>
      <w:u w:val="single"/>
    </w:rPr>
  </w:style>
  <w:style w:type="paragraph" w:customStyle="1" w:styleId="ConsPlusNormal">
    <w:name w:val="ConsPlusNormal"/>
    <w:rsid w:val="00DD6316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zh-CN"/>
    </w:rPr>
  </w:style>
  <w:style w:type="character" w:customStyle="1" w:styleId="aa">
    <w:name w:val="Другое_"/>
    <w:basedOn w:val="a0"/>
    <w:link w:val="ab"/>
    <w:rsid w:val="00730CD2"/>
    <w:rPr>
      <w:rFonts w:ascii="Times New Roman" w:eastAsia="Times New Roman" w:hAnsi="Times New Roman" w:cs="Times New Roman"/>
      <w:color w:val="202328"/>
      <w:shd w:val="clear" w:color="auto" w:fill="FFFFFF"/>
    </w:rPr>
  </w:style>
  <w:style w:type="paragraph" w:customStyle="1" w:styleId="ab">
    <w:name w:val="Другое"/>
    <w:basedOn w:val="a"/>
    <w:link w:val="aa"/>
    <w:rsid w:val="00730CD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023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1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F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link w:val="1"/>
    <w:uiPriority w:val="99"/>
    <w:unhideWhenUsed/>
    <w:rsid w:val="007D1F2E"/>
    <w:rPr>
      <w:color w:val="0000FF"/>
      <w:u w:val="single"/>
    </w:rPr>
  </w:style>
  <w:style w:type="paragraph" w:styleId="a4">
    <w:name w:val="Normal (Web)"/>
    <w:basedOn w:val="a"/>
    <w:unhideWhenUsed/>
    <w:rsid w:val="007D1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7D1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0">
    <w:name w:val="Normal_0"/>
    <w:uiPriority w:val="99"/>
    <w:rsid w:val="007D1F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uiPriority w:val="99"/>
    <w:rsid w:val="007D1F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4C20ED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Подзаголовок Знак"/>
    <w:basedOn w:val="a0"/>
    <w:link w:val="a8"/>
    <w:rsid w:val="004C20ED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">
    <w:name w:val="Гиперссылка1"/>
    <w:link w:val="a3"/>
    <w:uiPriority w:val="99"/>
    <w:rsid w:val="00415A36"/>
    <w:pPr>
      <w:spacing w:line="264" w:lineRule="auto"/>
    </w:pPr>
    <w:rPr>
      <w:color w:val="0000FF"/>
      <w:u w:val="single"/>
    </w:rPr>
  </w:style>
  <w:style w:type="paragraph" w:customStyle="1" w:styleId="ConsPlusNormal">
    <w:name w:val="ConsPlusNormal"/>
    <w:rsid w:val="00DD6316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zh-CN"/>
    </w:rPr>
  </w:style>
  <w:style w:type="character" w:customStyle="1" w:styleId="aa">
    <w:name w:val="Другое_"/>
    <w:basedOn w:val="a0"/>
    <w:link w:val="ab"/>
    <w:rsid w:val="00730CD2"/>
    <w:rPr>
      <w:rFonts w:ascii="Times New Roman" w:eastAsia="Times New Roman" w:hAnsi="Times New Roman" w:cs="Times New Roman"/>
      <w:color w:val="202328"/>
      <w:shd w:val="clear" w:color="auto" w:fill="FFFFFF"/>
    </w:rPr>
  </w:style>
  <w:style w:type="paragraph" w:customStyle="1" w:styleId="ab">
    <w:name w:val="Другое"/>
    <w:basedOn w:val="a"/>
    <w:link w:val="aa"/>
    <w:rsid w:val="00730CD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023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Валерьевна</dc:creator>
  <cp:lastModifiedBy>Токарева Ольга Николаевна</cp:lastModifiedBy>
  <cp:revision>4</cp:revision>
  <dcterms:created xsi:type="dcterms:W3CDTF">2024-01-31T05:40:00Z</dcterms:created>
  <dcterms:modified xsi:type="dcterms:W3CDTF">2024-01-31T05:47:00Z</dcterms:modified>
</cp:coreProperties>
</file>