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2C" w:rsidRPr="00EF42B6" w:rsidRDefault="00EF42B6" w:rsidP="00EF42B6">
      <w:pPr>
        <w:pStyle w:val="ab"/>
        <w:jc w:val="center"/>
        <w:rPr>
          <w:b/>
        </w:rPr>
      </w:pPr>
      <w:r w:rsidRPr="00EF42B6">
        <w:rPr>
          <w:b/>
        </w:rPr>
        <w:t>ОПИСАНИЕ ОБЪЕКТА ЗАКУПКИ</w:t>
      </w:r>
    </w:p>
    <w:p w:rsidR="00BD032C" w:rsidRPr="00F528AC" w:rsidRDefault="00BD032C" w:rsidP="009F3215">
      <w:pPr>
        <w:jc w:val="both"/>
      </w:pPr>
    </w:p>
    <w:p w:rsidR="00BD032C" w:rsidRPr="00F528AC" w:rsidRDefault="00BD032C" w:rsidP="009F3215">
      <w:pPr>
        <w:jc w:val="both"/>
      </w:pPr>
      <w:r w:rsidRPr="00F528AC">
        <w:t>Наименование объекта закупки:</w:t>
      </w:r>
      <w:r w:rsidR="00EF42B6" w:rsidRPr="00EF42B6">
        <w:t xml:space="preserve"> </w:t>
      </w:r>
      <w:r w:rsidR="003C19B2">
        <w:rPr>
          <w:rStyle w:val="ng-binding"/>
        </w:rPr>
        <w:t>Поставка опор для обеспечения детей-инвалидов в 2023 году</w:t>
      </w:r>
      <w:bookmarkStart w:id="0" w:name="_GoBack"/>
      <w:bookmarkEnd w:id="0"/>
      <w:r w:rsidR="004A276A" w:rsidRPr="00F528AC">
        <w:t xml:space="preserve"> </w:t>
      </w:r>
    </w:p>
    <w:p w:rsidR="00BD032C" w:rsidRPr="00F528AC" w:rsidRDefault="00BD032C" w:rsidP="009F3215">
      <w:pPr>
        <w:jc w:val="both"/>
      </w:pPr>
    </w:p>
    <w:tbl>
      <w:tblPr>
        <w:tblW w:w="95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496"/>
        <w:gridCol w:w="1554"/>
        <w:gridCol w:w="4541"/>
        <w:gridCol w:w="1690"/>
        <w:gridCol w:w="1219"/>
      </w:tblGrid>
      <w:tr w:rsidR="00AA6F72" w:rsidRPr="00C11373" w:rsidTr="00EF42B6">
        <w:trPr>
          <w:trHeight w:val="461"/>
        </w:trPr>
        <w:tc>
          <w:tcPr>
            <w:tcW w:w="496" w:type="dxa"/>
            <w:tcBorders>
              <w:left w:val="single" w:sz="4" w:space="0" w:color="000000"/>
              <w:right w:val="nil"/>
            </w:tcBorders>
          </w:tcPr>
          <w:p w:rsidR="00AA6F72" w:rsidRDefault="00AA6F72" w:rsidP="00AA6F72">
            <w:pPr>
              <w:jc w:val="center"/>
              <w:rPr>
                <w:lang w:val="en-US"/>
              </w:rPr>
            </w:pPr>
            <w:r>
              <w:t xml:space="preserve">№ </w:t>
            </w:r>
          </w:p>
          <w:p w:rsidR="00AA6F72" w:rsidRPr="000842A1" w:rsidRDefault="00AA6F72" w:rsidP="00AA6F72">
            <w:pPr>
              <w:jc w:val="center"/>
            </w:pPr>
            <w:r>
              <w:t>п/п</w:t>
            </w:r>
          </w:p>
        </w:tc>
        <w:tc>
          <w:tcPr>
            <w:tcW w:w="1554" w:type="dxa"/>
            <w:tcBorders>
              <w:left w:val="single" w:sz="4" w:space="0" w:color="000000"/>
              <w:right w:val="nil"/>
            </w:tcBorders>
          </w:tcPr>
          <w:p w:rsidR="00AA6F72" w:rsidRPr="00C11373" w:rsidRDefault="00EF42B6" w:rsidP="00AA6F72">
            <w:pPr>
              <w:jc w:val="center"/>
            </w:pPr>
            <w:r>
              <w:t>Наименование товара, работ, услуг</w:t>
            </w:r>
          </w:p>
        </w:tc>
        <w:tc>
          <w:tcPr>
            <w:tcW w:w="4541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AA6F72" w:rsidRPr="00C11373" w:rsidRDefault="00EF42B6" w:rsidP="00AA6F72">
            <w:pPr>
              <w:jc w:val="center"/>
            </w:pPr>
            <w:r>
              <w:rPr>
                <w:bCs/>
              </w:rPr>
              <w:t>Наименование технического средства реабилитации, о</w:t>
            </w:r>
            <w:r>
              <w:t>писание, требования к выполнению работ, их качеству, безопасности, результатам, срок службы и предоставления гарантии качества</w:t>
            </w:r>
          </w:p>
        </w:tc>
        <w:tc>
          <w:tcPr>
            <w:tcW w:w="1690" w:type="dxa"/>
            <w:tcBorders>
              <w:left w:val="single" w:sz="4" w:space="0" w:color="000000"/>
              <w:right w:val="single" w:sz="4" w:space="0" w:color="000000"/>
            </w:tcBorders>
          </w:tcPr>
          <w:p w:rsidR="00AA6F72" w:rsidRPr="00C11373" w:rsidRDefault="00EF42B6" w:rsidP="00AA6F72">
            <w:pPr>
              <w:jc w:val="center"/>
            </w:pPr>
            <w:r>
              <w:t>Показатели, в отношении которых Заказчиком установлены максимальные и (или) минимальные значения закупаемого товара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AA6F72" w:rsidRPr="00C11373" w:rsidRDefault="00AA6F72" w:rsidP="00AA6F72">
            <w:pPr>
              <w:jc w:val="center"/>
            </w:pPr>
            <w:r w:rsidRPr="00C11373">
              <w:t>Количество</w:t>
            </w:r>
          </w:p>
          <w:p w:rsidR="00AA6F72" w:rsidRPr="00C11373" w:rsidRDefault="00AA6F72" w:rsidP="00AA6F72">
            <w:pPr>
              <w:jc w:val="center"/>
            </w:pPr>
            <w:r w:rsidRPr="00C11373">
              <w:t>закупаемого товара (шт.)</w:t>
            </w:r>
          </w:p>
        </w:tc>
      </w:tr>
      <w:tr w:rsidR="00D45AE0" w:rsidRPr="00C11373" w:rsidTr="00EF42B6">
        <w:trPr>
          <w:trHeight w:val="698"/>
        </w:trPr>
        <w:tc>
          <w:tcPr>
            <w:tcW w:w="496" w:type="dxa"/>
            <w:tcBorders>
              <w:left w:val="single" w:sz="4" w:space="0" w:color="000000"/>
              <w:right w:val="nil"/>
            </w:tcBorders>
          </w:tcPr>
          <w:p w:rsidR="00D45AE0" w:rsidRPr="00EF42B6" w:rsidRDefault="00EF42B6" w:rsidP="00C11373">
            <w:pPr>
              <w:jc w:val="both"/>
            </w:pPr>
            <w:r>
              <w:t>1</w:t>
            </w:r>
          </w:p>
        </w:tc>
        <w:tc>
          <w:tcPr>
            <w:tcW w:w="1554" w:type="dxa"/>
            <w:tcBorders>
              <w:left w:val="single" w:sz="4" w:space="0" w:color="000000"/>
              <w:right w:val="nil"/>
            </w:tcBorders>
          </w:tcPr>
          <w:p w:rsidR="00D45AE0" w:rsidRPr="00C11373" w:rsidRDefault="00EF42B6" w:rsidP="007A6DD3">
            <w:pPr>
              <w:jc w:val="both"/>
            </w:pPr>
            <w:r>
              <w:t>Опора для стояния для детей-инвалидов</w:t>
            </w:r>
          </w:p>
        </w:tc>
        <w:tc>
          <w:tcPr>
            <w:tcW w:w="4541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5241D" w:rsidRDefault="0025241D" w:rsidP="0025241D">
            <w:pPr>
              <w:pStyle w:val="ab"/>
              <w:keepNext/>
              <w:widowControl w:val="0"/>
              <w:suppressAutoHyphens w:val="0"/>
              <w:jc w:val="both"/>
            </w:pPr>
            <w:r>
              <w:t>Опора для стояния – предназначена для пассивных реабилитационных мероприятий, направленных на адаптацию ребенка - инвалида к вертикальному положению, формирование чувства равновесия, адаптацию кровеносной системы и внутренних органов к новым нагрузкам в условиях вертикального положения тела.</w:t>
            </w:r>
          </w:p>
          <w:p w:rsidR="0025241D" w:rsidRDefault="0025241D" w:rsidP="0025241D">
            <w:pPr>
              <w:pStyle w:val="ab"/>
              <w:keepNext/>
              <w:widowControl w:val="0"/>
              <w:suppressAutoHyphens w:val="0"/>
              <w:jc w:val="both"/>
            </w:pPr>
            <w:r>
              <w:t>Опора для стояния должна иметь:</w:t>
            </w:r>
          </w:p>
          <w:p w:rsidR="0025241D" w:rsidRDefault="0025241D" w:rsidP="0025241D">
            <w:pPr>
              <w:pStyle w:val="ab"/>
              <w:jc w:val="both"/>
              <w:rPr>
                <w:rFonts w:eastAsia="Arial"/>
              </w:rPr>
            </w:pPr>
            <w:r>
              <w:t xml:space="preserve">- регулировку угла наклона, поэтапно переводя ребенка – инвалида из положения «лёжа на спине» в положение «стоя». </w:t>
            </w:r>
          </w:p>
          <w:p w:rsidR="0025241D" w:rsidRDefault="0025241D" w:rsidP="0025241D">
            <w:pPr>
              <w:spacing w:line="276" w:lineRule="auto"/>
              <w:jc w:val="both"/>
            </w:pPr>
            <w:r>
              <w:t xml:space="preserve">- </w:t>
            </w:r>
            <w:r>
              <w:rPr>
                <w:rFonts w:eastAsia="Calibri"/>
              </w:rPr>
              <w:t xml:space="preserve">металлическую раму со стойким покрытием и  с </w:t>
            </w:r>
            <w:r>
              <w:t xml:space="preserve">поворотными колесами с тормозами; </w:t>
            </w:r>
          </w:p>
          <w:p w:rsidR="0025241D" w:rsidRDefault="0025241D" w:rsidP="0025241D">
            <w:pPr>
              <w:pStyle w:val="ab"/>
              <w:keepNext/>
              <w:widowControl w:val="0"/>
              <w:suppressAutoHyphens w:val="0"/>
              <w:jc w:val="both"/>
            </w:pPr>
            <w:r>
              <w:t>- регулируемый, съемный, мягкий подголовник;</w:t>
            </w:r>
          </w:p>
          <w:p w:rsidR="0025241D" w:rsidRDefault="0025241D" w:rsidP="0025241D">
            <w:pPr>
              <w:pStyle w:val="ab"/>
              <w:jc w:val="both"/>
              <w:rPr>
                <w:rFonts w:eastAsia="Arial"/>
              </w:rPr>
            </w:pPr>
            <w:r>
              <w:t xml:space="preserve"> - держатель спинки;</w:t>
            </w:r>
          </w:p>
          <w:p w:rsidR="0025241D" w:rsidRDefault="0025241D" w:rsidP="0025241D">
            <w:pPr>
              <w:pStyle w:val="ab"/>
              <w:keepNext/>
              <w:widowControl w:val="0"/>
              <w:suppressAutoHyphens w:val="0"/>
              <w:jc w:val="both"/>
            </w:pPr>
            <w:r>
              <w:t xml:space="preserve">- подлокотники; </w:t>
            </w:r>
          </w:p>
          <w:p w:rsidR="0025241D" w:rsidRDefault="0025241D" w:rsidP="0025241D">
            <w:pPr>
              <w:pStyle w:val="ab"/>
              <w:keepNext/>
              <w:widowControl w:val="0"/>
              <w:suppressAutoHyphens w:val="0"/>
              <w:jc w:val="both"/>
            </w:pPr>
            <w:r>
              <w:t xml:space="preserve">- боковые опоры для груди, таза; </w:t>
            </w:r>
          </w:p>
          <w:p w:rsidR="0025241D" w:rsidRDefault="0025241D" w:rsidP="0025241D">
            <w:pPr>
              <w:pStyle w:val="ab"/>
              <w:keepNext/>
              <w:widowControl w:val="0"/>
              <w:suppressAutoHyphens w:val="0"/>
              <w:jc w:val="both"/>
            </w:pPr>
            <w:r>
              <w:t xml:space="preserve">- </w:t>
            </w:r>
            <w:proofErr w:type="spellStart"/>
            <w:r>
              <w:t>коленоупоры</w:t>
            </w:r>
            <w:proofErr w:type="spellEnd"/>
            <w:r>
              <w:t>;</w:t>
            </w:r>
          </w:p>
          <w:p w:rsidR="0025241D" w:rsidRDefault="0025241D" w:rsidP="0025241D">
            <w:pPr>
              <w:pStyle w:val="ab"/>
              <w:keepNext/>
              <w:widowControl w:val="0"/>
              <w:suppressAutoHyphens w:val="0"/>
              <w:jc w:val="both"/>
            </w:pPr>
            <w:r>
              <w:t>- абдуктор и /или разделитель для ног</w:t>
            </w:r>
            <w:r>
              <w:rPr>
                <w:rFonts w:eastAsia="Calibri"/>
              </w:rPr>
              <w:t>, регулируемый по высоте, съемный;</w:t>
            </w:r>
            <w:r>
              <w:t xml:space="preserve"> </w:t>
            </w:r>
          </w:p>
          <w:p w:rsidR="0025241D" w:rsidRDefault="0025241D" w:rsidP="0025241D">
            <w:pPr>
              <w:pStyle w:val="ab"/>
              <w:keepNext/>
              <w:widowControl w:val="0"/>
              <w:suppressAutoHyphens w:val="0"/>
              <w:jc w:val="both"/>
            </w:pPr>
            <w:r>
              <w:t>- подножку, регулируемую по высоте, с креплениями для стоп</w:t>
            </w:r>
            <w:r>
              <w:rPr>
                <w:rFonts w:eastAsia="Calibri"/>
              </w:rPr>
              <w:t>;</w:t>
            </w:r>
          </w:p>
          <w:p w:rsidR="0025241D" w:rsidRDefault="0025241D" w:rsidP="0025241D">
            <w:pPr>
              <w:pStyle w:val="ab"/>
              <w:jc w:val="both"/>
              <w:rPr>
                <w:rFonts w:eastAsia="Calibri"/>
              </w:rPr>
            </w:pPr>
            <w:r>
              <w:t>- регулируемые ремни (грудной, бедренный) с мягкими накладками;</w:t>
            </w:r>
          </w:p>
          <w:p w:rsidR="0025241D" w:rsidRDefault="0025241D" w:rsidP="0025241D">
            <w:pPr>
              <w:pStyle w:val="ab"/>
              <w:keepNext/>
              <w:widowControl w:val="0"/>
              <w:suppressAutoHyphens w:val="0"/>
              <w:jc w:val="both"/>
            </w:pPr>
            <w:r>
              <w:t xml:space="preserve">- съемный регулируемый столик. </w:t>
            </w:r>
          </w:p>
          <w:p w:rsidR="00D45AE0" w:rsidRDefault="0025241D" w:rsidP="0025241D">
            <w:pPr>
              <w:jc w:val="both"/>
            </w:pPr>
            <w:r>
              <w:rPr>
                <w:rFonts w:eastAsia="Calibri"/>
              </w:rPr>
              <w:t>Подбор изделия должен осуществляться индивидуально в зависимости от антропометрических данных ребенка.</w:t>
            </w:r>
          </w:p>
        </w:tc>
        <w:tc>
          <w:tcPr>
            <w:tcW w:w="1690" w:type="dxa"/>
            <w:tcBorders>
              <w:left w:val="single" w:sz="4" w:space="0" w:color="000000"/>
              <w:right w:val="single" w:sz="4" w:space="0" w:color="000000"/>
            </w:tcBorders>
          </w:tcPr>
          <w:p w:rsidR="00D45AE0" w:rsidRDefault="00EF42B6" w:rsidP="00A74F31">
            <w:pPr>
              <w:jc w:val="center"/>
            </w:pPr>
            <w:r>
              <w:t>Не установлены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D45AE0" w:rsidRPr="00EF42B6" w:rsidRDefault="0025241D" w:rsidP="00A74F31">
            <w:pPr>
              <w:jc w:val="center"/>
            </w:pPr>
            <w:r>
              <w:t>23</w:t>
            </w:r>
          </w:p>
        </w:tc>
      </w:tr>
      <w:tr w:rsidR="00D45AE0" w:rsidRPr="00C11373" w:rsidTr="00EF42B6">
        <w:trPr>
          <w:trHeight w:val="698"/>
        </w:trPr>
        <w:tc>
          <w:tcPr>
            <w:tcW w:w="496" w:type="dxa"/>
            <w:tcBorders>
              <w:left w:val="single" w:sz="4" w:space="0" w:color="000000"/>
              <w:right w:val="nil"/>
            </w:tcBorders>
          </w:tcPr>
          <w:p w:rsidR="00D45AE0" w:rsidRPr="00EF42B6" w:rsidRDefault="00EF42B6" w:rsidP="00C11373">
            <w:pPr>
              <w:jc w:val="both"/>
            </w:pPr>
            <w:r>
              <w:t>2</w:t>
            </w:r>
          </w:p>
        </w:tc>
        <w:tc>
          <w:tcPr>
            <w:tcW w:w="1554" w:type="dxa"/>
            <w:tcBorders>
              <w:left w:val="single" w:sz="4" w:space="0" w:color="000000"/>
              <w:right w:val="nil"/>
            </w:tcBorders>
          </w:tcPr>
          <w:p w:rsidR="00D45AE0" w:rsidRPr="00D45AE0" w:rsidRDefault="00EF42B6" w:rsidP="007A6DD3">
            <w:pPr>
              <w:jc w:val="both"/>
              <w:rPr>
                <w:b/>
              </w:rPr>
            </w:pPr>
            <w:r>
              <w:t>Опора для стояния для детей-инвалидов</w:t>
            </w:r>
          </w:p>
        </w:tc>
        <w:tc>
          <w:tcPr>
            <w:tcW w:w="4541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5241D" w:rsidRDefault="0025241D" w:rsidP="0025241D">
            <w:pPr>
              <w:pStyle w:val="ab"/>
              <w:keepNext/>
              <w:widowControl w:val="0"/>
              <w:suppressAutoHyphens w:val="0"/>
              <w:jc w:val="both"/>
            </w:pPr>
            <w:r>
              <w:t>Опора для стояния – предназначена для пассивных реабилитационных мероприятий, направленных на адаптацию ребенка - инвалида к вертикальному положению, формирование чувства равновесия, адаптацию кровеносной системы и внутренних органов к новым нагрузкам в условиях вертикального положения тела.</w:t>
            </w:r>
          </w:p>
          <w:p w:rsidR="0025241D" w:rsidRDefault="0025241D" w:rsidP="0025241D">
            <w:pPr>
              <w:pStyle w:val="ab"/>
              <w:keepNext/>
              <w:widowControl w:val="0"/>
              <w:suppressAutoHyphens w:val="0"/>
              <w:jc w:val="both"/>
            </w:pPr>
            <w:r>
              <w:t>Опора для стояния должна иметь:</w:t>
            </w:r>
          </w:p>
          <w:p w:rsidR="0025241D" w:rsidRDefault="0025241D" w:rsidP="0025241D">
            <w:pPr>
              <w:pStyle w:val="ab"/>
              <w:jc w:val="both"/>
            </w:pPr>
            <w:r>
              <w:t>- регулировку угла наклона вперед, поэтапно переводя ребенка – инвалида из положения «лёжа на животе» в положение «стоя». Механизм изменения угла наклона рамы имеет запорный механизм, позволяющий закреплять раму под необходимым углом наклона;</w:t>
            </w:r>
          </w:p>
          <w:p w:rsidR="0025241D" w:rsidRDefault="0025241D" w:rsidP="0025241D">
            <w:pPr>
              <w:spacing w:line="276" w:lineRule="auto"/>
              <w:jc w:val="both"/>
            </w:pPr>
            <w:r>
              <w:t xml:space="preserve">- </w:t>
            </w:r>
            <w:r>
              <w:rPr>
                <w:rFonts w:eastAsia="Calibri"/>
              </w:rPr>
              <w:t xml:space="preserve">металлическую раму со стойким покрытием и с </w:t>
            </w:r>
            <w:r>
              <w:t xml:space="preserve">поворотными колесами с тормозами; </w:t>
            </w:r>
          </w:p>
          <w:p w:rsidR="0025241D" w:rsidRDefault="0025241D" w:rsidP="0025241D">
            <w:pPr>
              <w:pStyle w:val="ab"/>
              <w:keepNext/>
              <w:widowControl w:val="0"/>
              <w:suppressAutoHyphens w:val="0"/>
              <w:jc w:val="both"/>
            </w:pPr>
            <w:r>
              <w:lastRenderedPageBreak/>
              <w:t>- грудной упор;</w:t>
            </w:r>
          </w:p>
          <w:p w:rsidR="0025241D" w:rsidRDefault="0025241D" w:rsidP="0025241D">
            <w:pPr>
              <w:pStyle w:val="ab"/>
              <w:keepNext/>
              <w:widowControl w:val="0"/>
              <w:suppressAutoHyphens w:val="0"/>
              <w:jc w:val="both"/>
            </w:pPr>
            <w:r>
              <w:t xml:space="preserve">- </w:t>
            </w:r>
            <w:proofErr w:type="spellStart"/>
            <w:r>
              <w:t>коленоупоры</w:t>
            </w:r>
            <w:proofErr w:type="spellEnd"/>
            <w:r>
              <w:t xml:space="preserve">; </w:t>
            </w:r>
          </w:p>
          <w:p w:rsidR="0025241D" w:rsidRDefault="0025241D" w:rsidP="0025241D">
            <w:pPr>
              <w:pStyle w:val="ab"/>
              <w:keepNext/>
              <w:widowControl w:val="0"/>
              <w:suppressAutoHyphens w:val="0"/>
              <w:jc w:val="both"/>
            </w:pPr>
            <w:r>
              <w:t>- боковые упоры для таза;</w:t>
            </w:r>
          </w:p>
          <w:p w:rsidR="0025241D" w:rsidRDefault="0025241D" w:rsidP="0025241D">
            <w:pPr>
              <w:pStyle w:val="ab"/>
              <w:keepNext/>
              <w:widowControl w:val="0"/>
              <w:suppressAutoHyphens w:val="0"/>
              <w:jc w:val="both"/>
            </w:pPr>
            <w:r>
              <w:t>- подножку, регулируемую по высоте, с креплениями для стоп</w:t>
            </w:r>
            <w:r>
              <w:rPr>
                <w:rFonts w:eastAsia="Calibri"/>
              </w:rPr>
              <w:t>;</w:t>
            </w:r>
          </w:p>
          <w:p w:rsidR="0025241D" w:rsidRDefault="0025241D" w:rsidP="0025241D">
            <w:pPr>
              <w:pStyle w:val="ab"/>
              <w:jc w:val="both"/>
              <w:rPr>
                <w:rFonts w:eastAsia="Calibri"/>
              </w:rPr>
            </w:pPr>
            <w:r>
              <w:t>- регулируемые ремни (грудной, бедренный) с мягкими накладками;</w:t>
            </w:r>
          </w:p>
          <w:p w:rsidR="0025241D" w:rsidRDefault="0025241D" w:rsidP="0025241D">
            <w:pPr>
              <w:pStyle w:val="ab"/>
              <w:keepNext/>
              <w:widowControl w:val="0"/>
              <w:suppressAutoHyphens w:val="0"/>
              <w:jc w:val="both"/>
            </w:pPr>
            <w:r>
              <w:t xml:space="preserve">- съемный регулируемый столик. </w:t>
            </w:r>
          </w:p>
          <w:p w:rsidR="00D45AE0" w:rsidRDefault="0025241D" w:rsidP="0025241D">
            <w:pPr>
              <w:jc w:val="both"/>
            </w:pPr>
            <w:r>
              <w:rPr>
                <w:rFonts w:eastAsia="Calibri"/>
              </w:rPr>
              <w:t>Подбор изделия должен осуществляться индивидуально в зависимости от антропометрических данных ребенка.</w:t>
            </w:r>
          </w:p>
        </w:tc>
        <w:tc>
          <w:tcPr>
            <w:tcW w:w="1690" w:type="dxa"/>
            <w:tcBorders>
              <w:left w:val="single" w:sz="4" w:space="0" w:color="000000"/>
              <w:right w:val="single" w:sz="4" w:space="0" w:color="000000"/>
            </w:tcBorders>
          </w:tcPr>
          <w:p w:rsidR="00D45AE0" w:rsidRDefault="00EF42B6" w:rsidP="00A74F31">
            <w:pPr>
              <w:jc w:val="center"/>
            </w:pPr>
            <w:r>
              <w:lastRenderedPageBreak/>
              <w:t>Не установлены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D45AE0" w:rsidRPr="00EF42B6" w:rsidRDefault="0025241D" w:rsidP="00A74F31">
            <w:pPr>
              <w:jc w:val="center"/>
            </w:pPr>
            <w:r>
              <w:t>10</w:t>
            </w:r>
          </w:p>
        </w:tc>
      </w:tr>
      <w:tr w:rsidR="00AA6F72" w:rsidRPr="00C11373" w:rsidTr="00EF42B6">
        <w:trPr>
          <w:trHeight w:val="698"/>
        </w:trPr>
        <w:tc>
          <w:tcPr>
            <w:tcW w:w="496" w:type="dxa"/>
            <w:tcBorders>
              <w:left w:val="single" w:sz="4" w:space="0" w:color="000000"/>
              <w:right w:val="nil"/>
            </w:tcBorders>
          </w:tcPr>
          <w:p w:rsidR="00AA6F72" w:rsidRPr="00C11373" w:rsidRDefault="00EF42B6" w:rsidP="00A74F31">
            <w:pPr>
              <w:jc w:val="both"/>
            </w:pPr>
            <w:r>
              <w:lastRenderedPageBreak/>
              <w:t>3</w:t>
            </w:r>
          </w:p>
        </w:tc>
        <w:tc>
          <w:tcPr>
            <w:tcW w:w="1554" w:type="dxa"/>
            <w:tcBorders>
              <w:left w:val="single" w:sz="4" w:space="0" w:color="000000"/>
              <w:right w:val="nil"/>
            </w:tcBorders>
          </w:tcPr>
          <w:p w:rsidR="00AA6F72" w:rsidRPr="00C11373" w:rsidRDefault="00EF42B6" w:rsidP="007A6DD3">
            <w:pPr>
              <w:jc w:val="both"/>
            </w:pPr>
            <w:r>
              <w:t>Опора для сидения для детей-инвалидов</w:t>
            </w:r>
          </w:p>
        </w:tc>
        <w:tc>
          <w:tcPr>
            <w:tcW w:w="4541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5241D" w:rsidRDefault="0025241D" w:rsidP="0025241D">
            <w:pPr>
              <w:autoSpaceDE w:val="0"/>
              <w:snapToGrid w:val="0"/>
              <w:jc w:val="both"/>
            </w:pPr>
            <w:r>
              <w:t xml:space="preserve">Опора для сидения предназначена для реабилитационных мероприятий с детьми с ограниченными возможностями, с патологиями различной степени тяжести, в том числе ДЦП. </w:t>
            </w:r>
          </w:p>
          <w:p w:rsidR="0025241D" w:rsidRDefault="0025241D" w:rsidP="0025241D">
            <w:pPr>
              <w:autoSpaceDE w:val="0"/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Опора должна иметь:</w:t>
            </w:r>
          </w:p>
          <w:p w:rsidR="0025241D" w:rsidRDefault="0025241D" w:rsidP="0025241D">
            <w:pPr>
              <w:autoSpaceDE w:val="0"/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мягкую спинку сидения, регулируемую по углу наклона;</w:t>
            </w:r>
          </w:p>
          <w:p w:rsidR="0025241D" w:rsidRDefault="0025241D" w:rsidP="0025241D">
            <w:pPr>
              <w:pStyle w:val="ab"/>
              <w:keepNext/>
              <w:widowControl w:val="0"/>
              <w:suppressAutoHyphens w:val="0"/>
              <w:jc w:val="both"/>
            </w:pPr>
            <w:r>
              <w:t>- мягкий подголовник;</w:t>
            </w:r>
          </w:p>
          <w:p w:rsidR="0025241D" w:rsidRDefault="0025241D" w:rsidP="0025241D">
            <w:pPr>
              <w:autoSpaceDE w:val="0"/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>
              <w:t>ремень для таза,</w:t>
            </w:r>
            <w:r>
              <w:rPr>
                <w:rFonts w:eastAsia="Calibri"/>
              </w:rPr>
              <w:t xml:space="preserve"> регулируемый по ширине и высоте;</w:t>
            </w:r>
          </w:p>
          <w:p w:rsidR="0025241D" w:rsidRDefault="0025241D" w:rsidP="0025241D">
            <w:pPr>
              <w:pStyle w:val="ab"/>
              <w:keepNext/>
              <w:widowControl w:val="0"/>
              <w:suppressAutoHyphens w:val="0"/>
              <w:jc w:val="both"/>
            </w:pPr>
            <w:r>
              <w:rPr>
                <w:rFonts w:eastAsia="Calibri"/>
              </w:rPr>
              <w:t>- абдуктор</w:t>
            </w:r>
            <w:r>
              <w:t xml:space="preserve"> и /или разделитель для ног</w:t>
            </w:r>
            <w:r>
              <w:rPr>
                <w:rFonts w:eastAsia="Calibri"/>
              </w:rPr>
              <w:t>, регулируемый по высоте, съемный;</w:t>
            </w:r>
            <w:r>
              <w:t xml:space="preserve"> </w:t>
            </w:r>
          </w:p>
          <w:p w:rsidR="0025241D" w:rsidRDefault="0025241D" w:rsidP="0025241D">
            <w:pPr>
              <w:pStyle w:val="ab"/>
              <w:keepNext/>
              <w:widowControl w:val="0"/>
              <w:suppressAutoHyphens w:val="0"/>
              <w:jc w:val="both"/>
            </w:pPr>
            <w:r>
              <w:rPr>
                <w:rFonts w:eastAsia="Calibri"/>
              </w:rPr>
              <w:t xml:space="preserve">- </w:t>
            </w:r>
            <w:r>
              <w:t>регулируемую по высоте и углу наклона подножку с креплениями для стоп</w:t>
            </w:r>
            <w:r>
              <w:rPr>
                <w:rFonts w:eastAsia="Calibri"/>
              </w:rPr>
              <w:t>;</w:t>
            </w:r>
          </w:p>
          <w:p w:rsidR="0025241D" w:rsidRDefault="0025241D" w:rsidP="0025241D">
            <w:pPr>
              <w:pStyle w:val="ab"/>
              <w:jc w:val="both"/>
              <w:rPr>
                <w:rFonts w:eastAsia="Arial"/>
              </w:rPr>
            </w:pPr>
            <w:r>
              <w:rPr>
                <w:rFonts w:eastAsia="Calibri"/>
              </w:rPr>
              <w:t>- съемный столик</w:t>
            </w:r>
            <w:r>
              <w:t xml:space="preserve">, регулируемый по высоте. </w:t>
            </w:r>
          </w:p>
          <w:p w:rsidR="0025241D" w:rsidRDefault="0025241D" w:rsidP="002524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Опора должна быть установлена на колесах, задняя пара колес должна иметь тормоза. Мягкие элементы должны быть из поролона, обтянуты искусственной кожей. </w:t>
            </w:r>
          </w:p>
          <w:p w:rsidR="007578A6" w:rsidRPr="000842A1" w:rsidRDefault="0025241D" w:rsidP="0025241D">
            <w:pPr>
              <w:jc w:val="both"/>
            </w:pPr>
            <w:r>
              <w:rPr>
                <w:rFonts w:eastAsia="Calibri"/>
              </w:rPr>
              <w:t>Подбор изделия должен осуществляться индивидуально в зависимости от антропометрических данных ребенка. Опора для сидения предназначена для детей-инвалидов ростом до 180 см.</w:t>
            </w:r>
          </w:p>
        </w:tc>
        <w:tc>
          <w:tcPr>
            <w:tcW w:w="1690" w:type="dxa"/>
            <w:tcBorders>
              <w:left w:val="single" w:sz="4" w:space="0" w:color="000000"/>
              <w:right w:val="single" w:sz="4" w:space="0" w:color="000000"/>
            </w:tcBorders>
          </w:tcPr>
          <w:p w:rsidR="00C80012" w:rsidRPr="007578A6" w:rsidRDefault="00EF42B6" w:rsidP="00A74F31">
            <w:pPr>
              <w:jc w:val="center"/>
            </w:pPr>
            <w:r>
              <w:t>Не установлены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C80012" w:rsidRPr="00EF42B6" w:rsidRDefault="0025241D" w:rsidP="00A74F31">
            <w:pPr>
              <w:jc w:val="center"/>
            </w:pPr>
            <w:r>
              <w:t>60</w:t>
            </w:r>
          </w:p>
        </w:tc>
      </w:tr>
      <w:tr w:rsidR="0025241D" w:rsidRPr="00C11373" w:rsidTr="00EF42B6">
        <w:trPr>
          <w:trHeight w:val="461"/>
        </w:trPr>
        <w:tc>
          <w:tcPr>
            <w:tcW w:w="496" w:type="dxa"/>
            <w:tcBorders>
              <w:left w:val="single" w:sz="4" w:space="0" w:color="000000"/>
              <w:right w:val="nil"/>
            </w:tcBorders>
          </w:tcPr>
          <w:p w:rsidR="0025241D" w:rsidRDefault="0025241D" w:rsidP="00C11373">
            <w:pPr>
              <w:jc w:val="both"/>
            </w:pPr>
            <w:r>
              <w:t>4</w:t>
            </w:r>
          </w:p>
        </w:tc>
        <w:tc>
          <w:tcPr>
            <w:tcW w:w="1554" w:type="dxa"/>
            <w:tcBorders>
              <w:left w:val="single" w:sz="4" w:space="0" w:color="000000"/>
              <w:right w:val="nil"/>
            </w:tcBorders>
          </w:tcPr>
          <w:p w:rsidR="0025241D" w:rsidRDefault="0025241D" w:rsidP="007A6DD3">
            <w:pPr>
              <w:jc w:val="both"/>
            </w:pPr>
            <w:r>
              <w:t>Опора для ползания для детей-инвалидов</w:t>
            </w:r>
          </w:p>
        </w:tc>
        <w:tc>
          <w:tcPr>
            <w:tcW w:w="4541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5241D" w:rsidRPr="000842A1" w:rsidRDefault="0025241D" w:rsidP="00EF42B6">
            <w:pPr>
              <w:jc w:val="both"/>
            </w:pPr>
            <w:r>
              <w:rPr>
                <w:rFonts w:eastAsia="Calibri"/>
              </w:rPr>
              <w:t>Опора должна помогать отработать правильный стереотип движения, используется для стимуляции мышц плечевого пояса при параличах и травмах позвоночника, помогает обучить ребёнка ползать на четвереньках, что является подготовительным этапом для самостоятельного ползания и вставания. Для комфортного положения и снижения тонуса должен использоваться мягкий упор под грудь. Высота и угол наклона платформы должен регулироваться в зависимости от роста ребёнка таким образом, чтобы руки были полусогнуты в локтях, а коленные суставы свободно сгибались и разгибались. Крепление должно быть сшито из кожгалантерейной ткани. Опора должна быть  установлена на колесах, задняя пара которых должна иметь тормоза. Подбор изделия должен осуществляться индивидуально в зависимости от антропометрических данных ребенка.</w:t>
            </w:r>
          </w:p>
        </w:tc>
        <w:tc>
          <w:tcPr>
            <w:tcW w:w="1690" w:type="dxa"/>
            <w:tcBorders>
              <w:left w:val="single" w:sz="4" w:space="0" w:color="000000"/>
              <w:right w:val="single" w:sz="4" w:space="0" w:color="000000"/>
            </w:tcBorders>
          </w:tcPr>
          <w:p w:rsidR="0025241D" w:rsidRDefault="0025241D" w:rsidP="00A74F31">
            <w:pPr>
              <w:jc w:val="center"/>
            </w:pPr>
            <w:r>
              <w:t>Не установлены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25241D" w:rsidRDefault="0025241D" w:rsidP="00A74F31">
            <w:pPr>
              <w:jc w:val="center"/>
            </w:pPr>
            <w:r>
              <w:t>13</w:t>
            </w:r>
          </w:p>
        </w:tc>
      </w:tr>
      <w:tr w:rsidR="0074626D" w:rsidRPr="00C11373" w:rsidTr="00EF42B6">
        <w:trPr>
          <w:trHeight w:val="461"/>
        </w:trPr>
        <w:tc>
          <w:tcPr>
            <w:tcW w:w="496" w:type="dxa"/>
            <w:tcBorders>
              <w:left w:val="single" w:sz="4" w:space="0" w:color="000000"/>
              <w:right w:val="nil"/>
            </w:tcBorders>
          </w:tcPr>
          <w:p w:rsidR="0074626D" w:rsidRDefault="00EF42B6" w:rsidP="00C11373">
            <w:pPr>
              <w:jc w:val="both"/>
            </w:pPr>
            <w:r>
              <w:lastRenderedPageBreak/>
              <w:t>4</w:t>
            </w:r>
          </w:p>
        </w:tc>
        <w:tc>
          <w:tcPr>
            <w:tcW w:w="1554" w:type="dxa"/>
            <w:tcBorders>
              <w:left w:val="single" w:sz="4" w:space="0" w:color="000000"/>
              <w:right w:val="nil"/>
            </w:tcBorders>
          </w:tcPr>
          <w:p w:rsidR="0074626D" w:rsidRPr="00C11373" w:rsidRDefault="00EF42B6" w:rsidP="007A6DD3">
            <w:pPr>
              <w:jc w:val="both"/>
            </w:pPr>
            <w:r>
              <w:t>Опора для лежания для детей-инвалидов</w:t>
            </w:r>
          </w:p>
        </w:tc>
        <w:tc>
          <w:tcPr>
            <w:tcW w:w="4541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5241D" w:rsidRDefault="0025241D" w:rsidP="0025241D">
            <w:pPr>
              <w:keepNext/>
              <w:keepLines/>
              <w:jc w:val="both"/>
            </w:pPr>
            <w:r>
              <w:t>Опора для положения лежа на боку обеспечивает реабилитацию  и выполнение следующих задач:</w:t>
            </w:r>
            <w:r>
              <w:br/>
              <w:t>1) сведение рук к центральной оси для возможности ребенка изучать себя и свои ощущения тела;</w:t>
            </w:r>
          </w:p>
          <w:p w:rsidR="0025241D" w:rsidRDefault="0025241D" w:rsidP="0025241D">
            <w:pPr>
              <w:keepNext/>
              <w:keepLines/>
              <w:jc w:val="both"/>
            </w:pPr>
            <w:r>
              <w:t xml:space="preserve">2) концентрация внимания на объектах, которые находятся на расстояние кистей рук, стимуляции </w:t>
            </w:r>
            <w:proofErr w:type="spellStart"/>
            <w:r>
              <w:t>дотягивания</w:t>
            </w:r>
            <w:proofErr w:type="spellEnd"/>
            <w:r>
              <w:t>;</w:t>
            </w:r>
          </w:p>
          <w:p w:rsidR="0025241D" w:rsidRDefault="0025241D" w:rsidP="0025241D">
            <w:pPr>
              <w:keepNext/>
              <w:keepLines/>
              <w:jc w:val="both"/>
            </w:pPr>
            <w:r>
              <w:t>3) одновременная ортопедическая укладка с фиксацией коленного и тазобедренного суставов исключает вероятность вывихов и подвывихов бедра, создает комфорт и релаксацию мышц ребенка;</w:t>
            </w:r>
          </w:p>
          <w:p w:rsidR="0025241D" w:rsidRDefault="0025241D" w:rsidP="0025241D">
            <w:pPr>
              <w:keepNext/>
              <w:keepLines/>
              <w:jc w:val="both"/>
            </w:pPr>
            <w:r>
              <w:t>4) является средством подготовки ребенка к обучению переворачиваться самостоятельно в разные стороны;</w:t>
            </w:r>
          </w:p>
          <w:p w:rsidR="0025241D" w:rsidRDefault="0025241D" w:rsidP="0025241D">
            <w:pPr>
              <w:keepNext/>
              <w:keepLines/>
              <w:ind w:left="-108" w:right="-109"/>
              <w:jc w:val="both"/>
            </w:pPr>
            <w:r>
              <w:t xml:space="preserve">5) устранение чувства страха высоты, т.к. ребенок находится почти на полу и принимает пассивное участие в играх. </w:t>
            </w:r>
          </w:p>
          <w:p w:rsidR="007578A6" w:rsidRPr="000842A1" w:rsidRDefault="0025241D" w:rsidP="0025241D">
            <w:pPr>
              <w:jc w:val="both"/>
            </w:pPr>
            <w:r>
              <w:t xml:space="preserve">Угол наклона спинки должен регулироваться, при этом сила тяжести помогает скорректировать положение ребенка. Опора должна быть мобильна (снабжена колесиками). В комплект должно входить три мягких модуля и крепежные ремни. Мягкие элементы должны быть обтянуты искусственной кожей. </w:t>
            </w:r>
            <w:r>
              <w:rPr>
                <w:rFonts w:eastAsia="Calibri"/>
              </w:rPr>
              <w:t>Подбор изделия должен осуществляться индивидуально в зависимости от антропометрических данных ребенка.</w:t>
            </w:r>
          </w:p>
        </w:tc>
        <w:tc>
          <w:tcPr>
            <w:tcW w:w="1690" w:type="dxa"/>
            <w:tcBorders>
              <w:left w:val="single" w:sz="4" w:space="0" w:color="000000"/>
              <w:right w:val="single" w:sz="4" w:space="0" w:color="000000"/>
            </w:tcBorders>
          </w:tcPr>
          <w:p w:rsidR="0074626D" w:rsidRDefault="00EF42B6" w:rsidP="00A74F31">
            <w:pPr>
              <w:jc w:val="center"/>
            </w:pPr>
            <w:r>
              <w:t>Не установлены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74626D" w:rsidRPr="00EF42B6" w:rsidRDefault="0025241D" w:rsidP="00A74F31">
            <w:pPr>
              <w:jc w:val="center"/>
            </w:pPr>
            <w:r>
              <w:t>3</w:t>
            </w:r>
          </w:p>
        </w:tc>
      </w:tr>
      <w:tr w:rsidR="00D45AE0" w:rsidRPr="00C11373" w:rsidTr="008D4786">
        <w:trPr>
          <w:trHeight w:val="228"/>
        </w:trPr>
        <w:tc>
          <w:tcPr>
            <w:tcW w:w="828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45AE0" w:rsidRPr="0074626D" w:rsidRDefault="00D45AE0" w:rsidP="00AA6F72">
            <w:pPr>
              <w:jc w:val="right"/>
              <w:rPr>
                <w:b/>
              </w:rPr>
            </w:pPr>
            <w:r w:rsidRPr="0074626D">
              <w:rPr>
                <w:b/>
              </w:rPr>
              <w:t xml:space="preserve">Итого:                                                                                                                                                           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 w:rsidR="00D45AE0" w:rsidRPr="00A74F31" w:rsidRDefault="0025241D" w:rsidP="00EF42B6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</w:tbl>
    <w:p w:rsidR="0025241D" w:rsidRDefault="0025241D" w:rsidP="0025241D">
      <w:pPr>
        <w:ind w:firstLine="708"/>
        <w:jc w:val="both"/>
        <w:rPr>
          <w:rFonts w:eastAsia="Calibri"/>
        </w:rPr>
      </w:pPr>
      <w:r>
        <w:rPr>
          <w:rFonts w:eastAsia="Lucida Sans Unicode"/>
        </w:rPr>
        <w:t>Опоры – средства для самостоятельного стояния представлены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</w:rPr>
        <w:t>в ГОСТ Р ИСО 9999-2019. Национальный стандарт Российской Федерации. Вспомогательные средства для людей с ограничениями жизнедеятельности. Классификация и терминология.</w:t>
      </w:r>
    </w:p>
    <w:p w:rsidR="0025241D" w:rsidRDefault="0025241D" w:rsidP="0025241D">
      <w:pPr>
        <w:ind w:firstLine="708"/>
        <w:jc w:val="both"/>
      </w:pPr>
      <w:r>
        <w:t xml:space="preserve">В соответствии с Федеральным законом от 21.11.2011 № 323-ФЗ «Об основах охраны здоровья граждан в Российской Федерации» и постановлением Правительства Российской Федерации от 27.12.2012 № 1416 «Об утверждении правил государственной регистрации медицинских изделий» на все товары должны быть действующие регистрационные удостоверения. </w:t>
      </w:r>
    </w:p>
    <w:p w:rsidR="0025241D" w:rsidRDefault="0025241D" w:rsidP="0025241D">
      <w:pPr>
        <w:autoSpaceDE w:val="0"/>
        <w:autoSpaceDN w:val="0"/>
        <w:adjustRightInd w:val="0"/>
        <w:ind w:firstLine="708"/>
        <w:jc w:val="both"/>
      </w:pPr>
      <w: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с:</w:t>
      </w:r>
    </w:p>
    <w:p w:rsidR="0025241D" w:rsidRDefault="0025241D" w:rsidP="0025241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ГОСТ Р 50444-2020. Национальный стандарт Российской Федерации. Приборы, аппараты и оборудование медицинские. Общие технические требования;</w:t>
      </w:r>
    </w:p>
    <w:p w:rsidR="0025241D" w:rsidRDefault="0025241D" w:rsidP="0025241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>ГОСТ Р 51632-2021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25241D" w:rsidRDefault="0025241D" w:rsidP="0025241D">
      <w:pPr>
        <w:ind w:firstLine="708"/>
        <w:jc w:val="both"/>
      </w:pPr>
      <w:r>
        <w:t>Товар не должен выделять при эксплуатации токсичных и агрессивных веществ.</w:t>
      </w:r>
    </w:p>
    <w:p w:rsidR="0025241D" w:rsidRDefault="0025241D" w:rsidP="0025241D">
      <w:pPr>
        <w:ind w:firstLine="708"/>
        <w:jc w:val="both"/>
      </w:pPr>
      <w: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25241D" w:rsidRDefault="0025241D" w:rsidP="0025241D">
      <w:pPr>
        <w:ind w:firstLine="708"/>
        <w:jc w:val="both"/>
      </w:pPr>
      <w:r>
        <w:t>Сырье и материалы, применяемые для изготовления товара,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25241D" w:rsidRDefault="0025241D" w:rsidP="0025241D">
      <w:pPr>
        <w:ind w:firstLine="708"/>
        <w:jc w:val="both"/>
      </w:pPr>
      <w:r>
        <w:t>Обязательно наличие гарантийных талонов на сервисное обслуживание, дающих право на бесплатный ремонт товара во время гарантийного срока пользования.</w:t>
      </w:r>
    </w:p>
    <w:p w:rsidR="0025241D" w:rsidRDefault="0025241D" w:rsidP="0025241D">
      <w:pPr>
        <w:ind w:firstLine="708"/>
        <w:jc w:val="both"/>
      </w:pPr>
      <w: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 Обеспечение возможности ремонта в соответствии с Федеральным законом от 07.02.1992 г. № 2300-1 «О защите прав потребителей».</w:t>
      </w:r>
    </w:p>
    <w:p w:rsidR="0025241D" w:rsidRDefault="0025241D" w:rsidP="0025241D">
      <w:pPr>
        <w:ind w:firstLine="708"/>
        <w:jc w:val="both"/>
      </w:pPr>
      <w:r>
        <w:t>Срок гарантийного ремонта со дня обращения Получателя не должен превышать 20 (двадцати) рабочих дней.</w:t>
      </w:r>
    </w:p>
    <w:p w:rsidR="0025241D" w:rsidRDefault="0025241D" w:rsidP="0025241D">
      <w:pPr>
        <w:ind w:firstLine="708"/>
        <w:jc w:val="both"/>
      </w:pPr>
      <w:r>
        <w:t>Гарантийный срок эксплуатации товара - 12 месяцев с даты выдачи товара получателю и подписания поставщиком и получателем акта приема – передачи товара или получения товара получателем посредством службы доставки (почтовым отправлением).</w:t>
      </w:r>
    </w:p>
    <w:p w:rsidR="0025241D" w:rsidRDefault="0025241D" w:rsidP="0025241D">
      <w:pPr>
        <w:ind w:firstLine="708"/>
        <w:jc w:val="both"/>
      </w:pPr>
      <w:r>
        <w:t>Срок пользования  товаром  2 года в соответствии с 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25241D" w:rsidRDefault="0025241D" w:rsidP="0025241D">
      <w:pPr>
        <w:ind w:firstLine="708"/>
        <w:jc w:val="both"/>
      </w:pPr>
      <w:r>
        <w:lastRenderedPageBreak/>
        <w:t>Товар должен быть уложен в индивидуальную упаковку.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25241D" w:rsidRDefault="0025241D" w:rsidP="0025241D">
      <w:pPr>
        <w:ind w:firstLine="708"/>
        <w:jc w:val="both"/>
      </w:pPr>
      <w:r>
        <w:t>Упаковка должна обеспечивать защиту от воздействия механических и климатических факторов во время транспортирования и хранения поручней.</w:t>
      </w:r>
    </w:p>
    <w:p w:rsidR="0025241D" w:rsidRDefault="0025241D" w:rsidP="0025241D">
      <w:pPr>
        <w:ind w:firstLine="708"/>
        <w:jc w:val="both"/>
      </w:pPr>
      <w: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25241D" w:rsidRDefault="0025241D" w:rsidP="0025241D">
      <w:pPr>
        <w:ind w:firstLine="708"/>
        <w:jc w:val="both"/>
      </w:pPr>
      <w:r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25241D" w:rsidRDefault="0025241D" w:rsidP="0025241D">
      <w:pPr>
        <w:ind w:firstLine="709"/>
        <w:rPr>
          <w:lang w:eastAsia="ru-RU"/>
        </w:rPr>
      </w:pPr>
      <w:r>
        <w:t>Место поставки товара:</w:t>
      </w:r>
    </w:p>
    <w:p w:rsidR="0025241D" w:rsidRDefault="0025241D" w:rsidP="0025241D">
      <w:pPr>
        <w:ind w:firstLine="709"/>
        <w:jc w:val="both"/>
      </w:pPr>
      <w:r>
        <w:t>Поставщик обязан предоставить Получателям согласно реестру получателей Товара в пределах границ Удмуртской Республики право выбора одного из способов получения Товара:</w:t>
      </w:r>
    </w:p>
    <w:p w:rsidR="0025241D" w:rsidRDefault="0025241D" w:rsidP="0025241D">
      <w:pPr>
        <w:ind w:firstLine="709"/>
        <w:jc w:val="both"/>
      </w:pPr>
      <w: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25241D" w:rsidRDefault="0025241D" w:rsidP="0025241D">
      <w:pPr>
        <w:ind w:firstLine="709"/>
        <w:jc w:val="both"/>
      </w:pPr>
      <w: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25241D" w:rsidRDefault="0025241D" w:rsidP="0025241D">
      <w:pPr>
        <w:ind w:firstLine="709"/>
        <w:jc w:val="both"/>
        <w:rPr>
          <w:rFonts w:eastAsia="Calibri"/>
        </w:rPr>
      </w:pPr>
      <w:r>
        <w:rPr>
          <w:rFonts w:eastAsia="Calibri"/>
        </w:rPr>
        <w:t>Срок поставки товара до Получателя:</w:t>
      </w:r>
    </w:p>
    <w:p w:rsidR="0025241D" w:rsidRDefault="0025241D" w:rsidP="0025241D">
      <w:pPr>
        <w:ind w:firstLine="709"/>
        <w:jc w:val="both"/>
        <w:rPr>
          <w:rFonts w:eastAsia="Calibri"/>
        </w:rPr>
      </w:pPr>
      <w:r>
        <w:rPr>
          <w:rFonts w:eastAsia="Calibri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25241D" w:rsidRDefault="0025241D" w:rsidP="0025241D">
      <w:pPr>
        <w:ind w:firstLine="709"/>
        <w:jc w:val="both"/>
        <w:rPr>
          <w:rFonts w:eastAsia="Calibri"/>
        </w:rPr>
      </w:pPr>
      <w:r>
        <w:rPr>
          <w:rFonts w:eastAsia="Calibri"/>
        </w:rPr>
        <w:t>Поставка товара Получателям не должна превышать 30 календарных дней со дня получения Поставщиком реестра получателей Товара, до 10 сентября 2023 года, включительно.</w:t>
      </w:r>
    </w:p>
    <w:p w:rsidR="0025241D" w:rsidRDefault="0025241D" w:rsidP="0025241D">
      <w:pPr>
        <w:ind w:firstLine="708"/>
        <w:jc w:val="both"/>
      </w:pPr>
      <w:r>
        <w:t>Поставщик должен гарантировать, что товар передается свободным от прав третьих лиц и не является предметом залога, ареста или иного обременения.</w:t>
      </w:r>
    </w:p>
    <w:p w:rsidR="00BD032C" w:rsidRPr="00F528AC" w:rsidRDefault="00BD032C" w:rsidP="0025241D">
      <w:pPr>
        <w:ind w:firstLine="708"/>
        <w:jc w:val="both"/>
      </w:pPr>
    </w:p>
    <w:sectPr w:rsidR="00BD032C" w:rsidRPr="00F5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47" w:hanging="360"/>
      </w:pPr>
      <w:rPr>
        <w:rFonts w:cs="Times New Roman"/>
        <w:b w:val="0"/>
      </w:rPr>
    </w:lvl>
  </w:abstractNum>
  <w:abstractNum w:abstractNumId="1">
    <w:nsid w:val="6A80040A"/>
    <w:multiLevelType w:val="multilevel"/>
    <w:tmpl w:val="374CEDC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2C"/>
    <w:rsid w:val="00022290"/>
    <w:rsid w:val="00036FAD"/>
    <w:rsid w:val="00037D92"/>
    <w:rsid w:val="000501F8"/>
    <w:rsid w:val="000519BC"/>
    <w:rsid w:val="00066BA0"/>
    <w:rsid w:val="000842A1"/>
    <w:rsid w:val="00087BC4"/>
    <w:rsid w:val="000A274A"/>
    <w:rsid w:val="001445D0"/>
    <w:rsid w:val="00144F9F"/>
    <w:rsid w:val="00150A4A"/>
    <w:rsid w:val="00164591"/>
    <w:rsid w:val="00187E5E"/>
    <w:rsid w:val="001D08B2"/>
    <w:rsid w:val="00210946"/>
    <w:rsid w:val="0025241D"/>
    <w:rsid w:val="0027154F"/>
    <w:rsid w:val="00273022"/>
    <w:rsid w:val="00281D63"/>
    <w:rsid w:val="00281D6C"/>
    <w:rsid w:val="002B4F39"/>
    <w:rsid w:val="00312F67"/>
    <w:rsid w:val="00337402"/>
    <w:rsid w:val="003526E7"/>
    <w:rsid w:val="00365E7E"/>
    <w:rsid w:val="003C19B2"/>
    <w:rsid w:val="003D0D2C"/>
    <w:rsid w:val="003F22F8"/>
    <w:rsid w:val="0042552A"/>
    <w:rsid w:val="00465F94"/>
    <w:rsid w:val="004A276A"/>
    <w:rsid w:val="004B2AAD"/>
    <w:rsid w:val="004B44DF"/>
    <w:rsid w:val="004C39CD"/>
    <w:rsid w:val="004F0BAB"/>
    <w:rsid w:val="00516668"/>
    <w:rsid w:val="005329E2"/>
    <w:rsid w:val="00553507"/>
    <w:rsid w:val="00583C2E"/>
    <w:rsid w:val="005936D4"/>
    <w:rsid w:val="005D3044"/>
    <w:rsid w:val="005E43B4"/>
    <w:rsid w:val="006614F0"/>
    <w:rsid w:val="006B78FD"/>
    <w:rsid w:val="006D228C"/>
    <w:rsid w:val="006D3AE2"/>
    <w:rsid w:val="0070615A"/>
    <w:rsid w:val="00711BEE"/>
    <w:rsid w:val="00724170"/>
    <w:rsid w:val="007241EB"/>
    <w:rsid w:val="0074626D"/>
    <w:rsid w:val="007554FD"/>
    <w:rsid w:val="007578A6"/>
    <w:rsid w:val="00786F79"/>
    <w:rsid w:val="007A6DD3"/>
    <w:rsid w:val="007B2959"/>
    <w:rsid w:val="007C09EE"/>
    <w:rsid w:val="007D1E7B"/>
    <w:rsid w:val="007D3BD5"/>
    <w:rsid w:val="007E0F54"/>
    <w:rsid w:val="00827348"/>
    <w:rsid w:val="008551C1"/>
    <w:rsid w:val="00885E92"/>
    <w:rsid w:val="00892541"/>
    <w:rsid w:val="008D4786"/>
    <w:rsid w:val="0096034A"/>
    <w:rsid w:val="00992104"/>
    <w:rsid w:val="009F3215"/>
    <w:rsid w:val="009F6E32"/>
    <w:rsid w:val="00A34802"/>
    <w:rsid w:val="00A71424"/>
    <w:rsid w:val="00A74F31"/>
    <w:rsid w:val="00A84013"/>
    <w:rsid w:val="00AA6F72"/>
    <w:rsid w:val="00AD26C1"/>
    <w:rsid w:val="00AE78E6"/>
    <w:rsid w:val="00B078A1"/>
    <w:rsid w:val="00B3151D"/>
    <w:rsid w:val="00B350BA"/>
    <w:rsid w:val="00B355E6"/>
    <w:rsid w:val="00B401DE"/>
    <w:rsid w:val="00B747E0"/>
    <w:rsid w:val="00B751BA"/>
    <w:rsid w:val="00BD032C"/>
    <w:rsid w:val="00BE3659"/>
    <w:rsid w:val="00BF0C27"/>
    <w:rsid w:val="00BF318C"/>
    <w:rsid w:val="00C11373"/>
    <w:rsid w:val="00C212A0"/>
    <w:rsid w:val="00C33960"/>
    <w:rsid w:val="00C80012"/>
    <w:rsid w:val="00C8038B"/>
    <w:rsid w:val="00CC2364"/>
    <w:rsid w:val="00CD2EF4"/>
    <w:rsid w:val="00CF740E"/>
    <w:rsid w:val="00D20A15"/>
    <w:rsid w:val="00D45AE0"/>
    <w:rsid w:val="00D7532D"/>
    <w:rsid w:val="00D92CDA"/>
    <w:rsid w:val="00D94751"/>
    <w:rsid w:val="00E0156F"/>
    <w:rsid w:val="00E36517"/>
    <w:rsid w:val="00E412EC"/>
    <w:rsid w:val="00E41C7A"/>
    <w:rsid w:val="00E52031"/>
    <w:rsid w:val="00EA58C9"/>
    <w:rsid w:val="00EB0F4A"/>
    <w:rsid w:val="00EE57BB"/>
    <w:rsid w:val="00EE62C3"/>
    <w:rsid w:val="00EF42B6"/>
    <w:rsid w:val="00F265C5"/>
    <w:rsid w:val="00F43D99"/>
    <w:rsid w:val="00F528AC"/>
    <w:rsid w:val="00F80875"/>
    <w:rsid w:val="00F82239"/>
    <w:rsid w:val="00F84422"/>
    <w:rsid w:val="00FB55D6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C5128-A552-4C40-BC1C-9802991D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03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4">
    <w:name w:val="Основной текст 24"/>
    <w:basedOn w:val="a0"/>
    <w:rsid w:val="00BD032C"/>
    <w:pPr>
      <w:jc w:val="both"/>
    </w:pPr>
    <w:rPr>
      <w:sz w:val="26"/>
      <w:szCs w:val="28"/>
    </w:rPr>
  </w:style>
  <w:style w:type="paragraph" w:styleId="a4">
    <w:name w:val="Title"/>
    <w:basedOn w:val="a0"/>
    <w:next w:val="a5"/>
    <w:link w:val="a6"/>
    <w:qFormat/>
    <w:rsid w:val="00BD032C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1"/>
    <w:link w:val="a4"/>
    <w:rsid w:val="00BD032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iceouttxt5">
    <w:name w:val="iceouttxt5"/>
    <w:rsid w:val="00BD032C"/>
    <w:rPr>
      <w:rFonts w:ascii="Arial" w:hAnsi="Arial" w:cs="Arial" w:hint="default"/>
      <w:color w:val="666666"/>
      <w:sz w:val="17"/>
      <w:szCs w:val="17"/>
    </w:rPr>
  </w:style>
  <w:style w:type="paragraph" w:styleId="a5">
    <w:name w:val="Subtitle"/>
    <w:basedOn w:val="a0"/>
    <w:next w:val="a0"/>
    <w:link w:val="a7"/>
    <w:uiPriority w:val="11"/>
    <w:qFormat/>
    <w:rsid w:val="00BD03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1"/>
    <w:link w:val="a5"/>
    <w:uiPriority w:val="11"/>
    <w:rsid w:val="00BD032C"/>
    <w:rPr>
      <w:rFonts w:eastAsiaTheme="minorEastAsia"/>
      <w:color w:val="5A5A5A" w:themeColor="text1" w:themeTint="A5"/>
      <w:spacing w:val="15"/>
      <w:lang w:eastAsia="ar-SA"/>
    </w:rPr>
  </w:style>
  <w:style w:type="paragraph" w:styleId="a8">
    <w:name w:val="List Paragraph"/>
    <w:basedOn w:val="a0"/>
    <w:qFormat/>
    <w:rsid w:val="004A27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Normal (Web)"/>
    <w:basedOn w:val="a0"/>
    <w:rsid w:val="00036FAD"/>
    <w:pPr>
      <w:numPr>
        <w:numId w:val="2"/>
      </w:numPr>
      <w:spacing w:before="280" w:after="280"/>
      <w:jc w:val="both"/>
    </w:pPr>
    <w:rPr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5535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53507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No Spacing"/>
    <w:link w:val="ac"/>
    <w:uiPriority w:val="1"/>
    <w:qFormat/>
    <w:rsid w:val="00D92C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Без интервала Знак"/>
    <w:link w:val="ab"/>
    <w:uiPriority w:val="1"/>
    <w:locked/>
    <w:rsid w:val="00EF42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g-binding">
    <w:name w:val="ng-binding"/>
    <w:basedOn w:val="a1"/>
    <w:rsid w:val="003C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09E17-5E15-4583-8306-697BBE73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А.С.</dc:creator>
  <cp:keywords/>
  <dc:description/>
  <cp:lastModifiedBy>Агапитова Светлана Михайловна</cp:lastModifiedBy>
  <cp:revision>3</cp:revision>
  <cp:lastPrinted>2020-11-27T10:09:00Z</cp:lastPrinted>
  <dcterms:created xsi:type="dcterms:W3CDTF">2022-12-01T10:26:00Z</dcterms:created>
  <dcterms:modified xsi:type="dcterms:W3CDTF">2022-12-01T10:33:00Z</dcterms:modified>
</cp:coreProperties>
</file>