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D667" w14:textId="77777777" w:rsidR="00FC2A8B" w:rsidRPr="00FD5397" w:rsidRDefault="00FC2A8B" w:rsidP="00FC2A8B">
      <w:pPr>
        <w:suppressAutoHyphens w:val="0"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r>
        <w:rPr>
          <w:b/>
          <w:bCs/>
          <w:kern w:val="1"/>
          <w:sz w:val="28"/>
          <w:szCs w:val="28"/>
          <w:lang w:eastAsia="ru-RU"/>
        </w:rPr>
        <w:t xml:space="preserve">                                         Описание объекта закупки</w:t>
      </w:r>
    </w:p>
    <w:p w14:paraId="0B1A11C5" w14:textId="0F39EC9E" w:rsidR="00FC2A8B" w:rsidRPr="00C14ABE" w:rsidRDefault="00FC2A8B" w:rsidP="00D03AA0">
      <w:pPr>
        <w:pStyle w:val="a3"/>
        <w:ind w:left="-709" w:right="-144"/>
        <w:jc w:val="both"/>
        <w:rPr>
          <w:lang w:eastAsia="ru-RU"/>
        </w:rPr>
      </w:pPr>
      <w:r w:rsidRPr="00C14ABE">
        <w:rPr>
          <w:rFonts w:eastAsia="Andale Sans UI"/>
          <w:b/>
          <w:kern w:val="1"/>
        </w:rPr>
        <w:t>Наименование объекта закупки:</w:t>
      </w:r>
      <w:r w:rsidRPr="00C14ABE">
        <w:rPr>
          <w:u w:val="single"/>
          <w:lang w:eastAsia="ru-RU"/>
        </w:rPr>
        <w:t xml:space="preserve"> Изготовление   протезно-ортопедических изделий (</w:t>
      </w:r>
      <w:bookmarkStart w:id="0" w:name="_Hlk108710609"/>
      <w:r w:rsidRPr="00C14ABE">
        <w:rPr>
          <w:u w:val="single"/>
          <w:lang w:eastAsia="ru-RU"/>
        </w:rPr>
        <w:t>протез</w:t>
      </w:r>
      <w:r w:rsidR="00664444" w:rsidRPr="00C14ABE">
        <w:rPr>
          <w:u w:val="single"/>
          <w:lang w:eastAsia="ru-RU"/>
        </w:rPr>
        <w:t xml:space="preserve"> </w:t>
      </w:r>
      <w:r w:rsidRPr="00C14ABE">
        <w:rPr>
          <w:u w:val="single"/>
          <w:lang w:eastAsia="ru-RU"/>
        </w:rPr>
        <w:t xml:space="preserve">   предплечья </w:t>
      </w:r>
      <w:r w:rsidR="009B0570">
        <w:rPr>
          <w:u w:val="single"/>
          <w:lang w:eastAsia="ru-RU"/>
        </w:rPr>
        <w:t xml:space="preserve"> </w:t>
      </w:r>
      <w:r w:rsidRPr="00C14ABE">
        <w:rPr>
          <w:u w:val="single"/>
          <w:lang w:eastAsia="ru-RU"/>
        </w:rPr>
        <w:t xml:space="preserve"> с микропроцессорным управлением</w:t>
      </w:r>
      <w:bookmarkEnd w:id="0"/>
      <w:r w:rsidRPr="00C14ABE">
        <w:rPr>
          <w:u w:val="single"/>
          <w:lang w:eastAsia="ru-RU"/>
        </w:rPr>
        <w:t>)</w:t>
      </w:r>
      <w:r w:rsidRPr="00C14ABE">
        <w:rPr>
          <w:lang w:eastAsia="ru-RU"/>
        </w:rPr>
        <w:t xml:space="preserve">, для обеспечения   в 2024г. </w:t>
      </w:r>
    </w:p>
    <w:p w14:paraId="7EBB33F5" w14:textId="26212E30" w:rsidR="00FC2A8B" w:rsidRPr="00C14ABE" w:rsidRDefault="00FC2A8B" w:rsidP="00D03AA0">
      <w:pPr>
        <w:pStyle w:val="a3"/>
        <w:ind w:left="-709" w:right="-144"/>
        <w:jc w:val="both"/>
        <w:rPr>
          <w:lang w:eastAsia="ru-RU"/>
        </w:rPr>
      </w:pPr>
      <w:r w:rsidRPr="00C14ABE">
        <w:rPr>
          <w:b/>
        </w:rPr>
        <w:t>Срок</w:t>
      </w:r>
      <w:r w:rsidR="009B0570">
        <w:rPr>
          <w:b/>
        </w:rPr>
        <w:t xml:space="preserve"> </w:t>
      </w:r>
      <w:r w:rsidRPr="00C14ABE">
        <w:rPr>
          <w:b/>
        </w:rPr>
        <w:t xml:space="preserve">  выполнения </w:t>
      </w:r>
      <w:r w:rsidR="009B0570">
        <w:rPr>
          <w:b/>
        </w:rPr>
        <w:t xml:space="preserve">  </w:t>
      </w:r>
      <w:r w:rsidRPr="00C14ABE">
        <w:rPr>
          <w:b/>
        </w:rPr>
        <w:t>издели</w:t>
      </w:r>
      <w:r w:rsidRPr="00C14ABE">
        <w:t>я</w:t>
      </w:r>
      <w:r w:rsidRPr="00C14ABE">
        <w:rPr>
          <w:rFonts w:eastAsia="Arial"/>
          <w:bCs/>
        </w:rPr>
        <w:t xml:space="preserve">: </w:t>
      </w:r>
      <w:r w:rsidRPr="00C14ABE">
        <w:rPr>
          <w:rFonts w:eastAsia="Arial CYR"/>
          <w:kern w:val="2"/>
          <w:lang w:eastAsia="en-US"/>
        </w:rPr>
        <w:t>Срок</w:t>
      </w:r>
      <w:r w:rsidR="009B0570">
        <w:rPr>
          <w:rFonts w:eastAsia="Arial CYR"/>
          <w:kern w:val="2"/>
          <w:lang w:eastAsia="en-US"/>
        </w:rPr>
        <w:t xml:space="preserve">  </w:t>
      </w:r>
      <w:r w:rsidRPr="00C14ABE">
        <w:rPr>
          <w:rFonts w:eastAsia="Arial CYR"/>
          <w:kern w:val="2"/>
          <w:lang w:eastAsia="en-US"/>
        </w:rPr>
        <w:t xml:space="preserve"> изготовления</w:t>
      </w:r>
      <w:r w:rsidR="009B0570">
        <w:rPr>
          <w:rFonts w:eastAsia="Arial CYR"/>
          <w:kern w:val="2"/>
          <w:lang w:eastAsia="en-US"/>
        </w:rPr>
        <w:t xml:space="preserve"> </w:t>
      </w:r>
      <w:r w:rsidRPr="00C14ABE">
        <w:rPr>
          <w:rFonts w:eastAsia="Arial CYR"/>
          <w:kern w:val="2"/>
          <w:lang w:eastAsia="en-US"/>
        </w:rPr>
        <w:t xml:space="preserve">  в адрес </w:t>
      </w:r>
      <w:r w:rsidR="009B0570">
        <w:rPr>
          <w:rFonts w:eastAsia="Arial CYR"/>
          <w:kern w:val="2"/>
          <w:lang w:eastAsia="en-US"/>
        </w:rPr>
        <w:t xml:space="preserve">  </w:t>
      </w:r>
      <w:r w:rsidR="00664444" w:rsidRPr="00C14ABE">
        <w:rPr>
          <w:rFonts w:eastAsia="Arial CYR"/>
          <w:kern w:val="2"/>
          <w:lang w:eastAsia="en-US"/>
        </w:rPr>
        <w:t xml:space="preserve">получателей </w:t>
      </w:r>
      <w:r w:rsidRPr="00C14ABE">
        <w:rPr>
          <w:rFonts w:eastAsia="Arial CYR"/>
          <w:kern w:val="2"/>
          <w:lang w:eastAsia="en-US"/>
        </w:rPr>
        <w:t>– в</w:t>
      </w:r>
      <w:r w:rsidR="009B0570">
        <w:rPr>
          <w:rFonts w:eastAsia="Arial CYR"/>
          <w:kern w:val="2"/>
          <w:lang w:eastAsia="en-US"/>
        </w:rPr>
        <w:t xml:space="preserve">  </w:t>
      </w:r>
      <w:r w:rsidRPr="00C14ABE">
        <w:rPr>
          <w:rFonts w:eastAsia="Arial CYR"/>
          <w:kern w:val="2"/>
          <w:lang w:eastAsia="en-US"/>
        </w:rPr>
        <w:t xml:space="preserve"> течение </w:t>
      </w:r>
      <w:r w:rsidR="009B0570">
        <w:rPr>
          <w:rFonts w:eastAsia="Arial CYR"/>
          <w:kern w:val="2"/>
          <w:lang w:eastAsia="en-US"/>
        </w:rPr>
        <w:t xml:space="preserve">  </w:t>
      </w:r>
      <w:r w:rsidR="00AF2257">
        <w:rPr>
          <w:rFonts w:eastAsia="Arial CYR"/>
          <w:kern w:val="2"/>
          <w:lang w:eastAsia="en-US"/>
        </w:rPr>
        <w:t>3</w:t>
      </w:r>
      <w:r w:rsidRPr="00C14ABE">
        <w:rPr>
          <w:rFonts w:eastAsia="Arial CYR"/>
          <w:kern w:val="2"/>
          <w:lang w:eastAsia="en-US"/>
        </w:rPr>
        <w:t xml:space="preserve">0 </w:t>
      </w:r>
      <w:r w:rsidR="009B0570">
        <w:rPr>
          <w:rFonts w:eastAsia="Arial CYR"/>
          <w:kern w:val="2"/>
          <w:lang w:eastAsia="en-US"/>
        </w:rPr>
        <w:t xml:space="preserve">        </w:t>
      </w:r>
      <w:proofErr w:type="gramStart"/>
      <w:r w:rsidRPr="00C14ABE">
        <w:rPr>
          <w:rFonts w:eastAsia="Arial CYR"/>
          <w:kern w:val="2"/>
          <w:lang w:eastAsia="en-US"/>
        </w:rPr>
        <w:t>дней</w:t>
      </w:r>
      <w:proofErr w:type="gramEnd"/>
      <w:r w:rsidRPr="00C14ABE">
        <w:rPr>
          <w:rFonts w:eastAsia="Arial CYR"/>
          <w:kern w:val="2"/>
          <w:lang w:eastAsia="en-US"/>
        </w:rPr>
        <w:t xml:space="preserve"> следующих за днем получения Исполнителем</w:t>
      </w:r>
      <w:r w:rsidR="009B0570">
        <w:rPr>
          <w:rFonts w:eastAsia="Arial CYR"/>
          <w:kern w:val="2"/>
          <w:lang w:eastAsia="en-US"/>
        </w:rPr>
        <w:t xml:space="preserve"> </w:t>
      </w:r>
      <w:r w:rsidRPr="00C14ABE">
        <w:rPr>
          <w:rFonts w:eastAsia="Arial CYR"/>
          <w:kern w:val="2"/>
          <w:lang w:eastAsia="en-US"/>
        </w:rPr>
        <w:t xml:space="preserve">  Направления, выданного Заказчиком Получателю. </w:t>
      </w:r>
    </w:p>
    <w:p w14:paraId="6EC548EB" w14:textId="77777777" w:rsidR="00FC2A8B" w:rsidRPr="00C14ABE" w:rsidRDefault="00FC2A8B" w:rsidP="00D03AA0">
      <w:pPr>
        <w:widowControl w:val="0"/>
        <w:tabs>
          <w:tab w:val="left" w:pos="8780"/>
        </w:tabs>
        <w:spacing w:after="120"/>
        <w:ind w:left="-709" w:right="-144"/>
      </w:pPr>
      <w:r w:rsidRPr="00C14ABE">
        <w:rPr>
          <w:b/>
        </w:rPr>
        <w:t>Место выполнения работ</w:t>
      </w:r>
      <w:r w:rsidRPr="00C14ABE">
        <w:t xml:space="preserve"> – По месту нахождения исполнителя.</w:t>
      </w:r>
    </w:p>
    <w:p w14:paraId="218B5696" w14:textId="77777777" w:rsidR="00FC2A8B" w:rsidRPr="00C14ABE" w:rsidRDefault="00FC2A8B" w:rsidP="00D03AA0">
      <w:pPr>
        <w:widowControl w:val="0"/>
        <w:tabs>
          <w:tab w:val="left" w:pos="8780"/>
        </w:tabs>
        <w:spacing w:after="120"/>
        <w:ind w:left="-709" w:right="-144"/>
        <w:rPr>
          <w:rFonts w:eastAsia="Arial"/>
          <w:spacing w:val="-4"/>
          <w:kern w:val="1"/>
        </w:rPr>
      </w:pPr>
    </w:p>
    <w:p w14:paraId="0E805B49" w14:textId="49796797" w:rsidR="00FC2A8B" w:rsidRPr="00C14ABE" w:rsidRDefault="00FC2A8B" w:rsidP="00D03AA0">
      <w:pPr>
        <w:ind w:left="-709" w:right="-144"/>
        <w:jc w:val="center"/>
        <w:rPr>
          <w:b/>
        </w:rPr>
      </w:pPr>
      <w:r w:rsidRPr="00C14ABE">
        <w:rPr>
          <w:b/>
        </w:rPr>
        <w:t>Требования к качеству работ</w:t>
      </w:r>
    </w:p>
    <w:p w14:paraId="6D3AC32D" w14:textId="77777777" w:rsidR="00FC2A8B" w:rsidRPr="00C14ABE" w:rsidRDefault="00FC2A8B" w:rsidP="00D03AA0">
      <w:pPr>
        <w:pStyle w:val="ConsPlusNormal"/>
        <w:ind w:left="-709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 xml:space="preserve">Протезы верхних конечностей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14:paraId="025E9661" w14:textId="77777777" w:rsidR="00FC2A8B" w:rsidRPr="00C14ABE" w:rsidRDefault="00FC2A8B" w:rsidP="00D03AA0">
      <w:pPr>
        <w:pStyle w:val="ConsPlusNormal"/>
        <w:ind w:left="-709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14:paraId="01BBB2A0" w14:textId="706DCAA1" w:rsidR="00FC2A8B" w:rsidRPr="00C14ABE" w:rsidRDefault="00FC2A8B" w:rsidP="00D03AA0">
      <w:pPr>
        <w:pStyle w:val="ConsPlusNormal"/>
        <w:ind w:left="-709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>Материалы приемных гильз, контактирующих с телом</w:t>
      </w:r>
      <w:r w:rsidR="009B0570">
        <w:rPr>
          <w:rFonts w:ascii="Times New Roman" w:hAnsi="Times New Roman" w:cs="Times New Roman"/>
          <w:sz w:val="24"/>
          <w:szCs w:val="24"/>
        </w:rPr>
        <w:t xml:space="preserve"> </w:t>
      </w:r>
      <w:r w:rsidRPr="00C14ABE">
        <w:rPr>
          <w:rFonts w:ascii="Times New Roman" w:hAnsi="Times New Roman" w:cs="Times New Roman"/>
          <w:sz w:val="24"/>
          <w:szCs w:val="24"/>
        </w:rPr>
        <w:t>человека должны быть разрешены к применению Минздравсоцразвития России.</w:t>
      </w:r>
    </w:p>
    <w:p w14:paraId="18C05E20" w14:textId="77777777" w:rsidR="00FC2A8B" w:rsidRPr="00C14ABE" w:rsidRDefault="00FC2A8B" w:rsidP="00D03AA0">
      <w:pPr>
        <w:pStyle w:val="ConsPlusNormal"/>
        <w:ind w:left="-709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>Узлы протезов должны быть стойкие к воздействию физиологических растворов (пота).</w:t>
      </w:r>
    </w:p>
    <w:p w14:paraId="26E7AC5E" w14:textId="77777777" w:rsidR="00FC2A8B" w:rsidRPr="00C14ABE" w:rsidRDefault="00FC2A8B" w:rsidP="00D03AA0">
      <w:pPr>
        <w:pStyle w:val="ConsPlusNormal"/>
        <w:ind w:left="-709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 xml:space="preserve">Металлические части протезов должны изготавливаться из коррозийно-стойких материалов или защищены от коррозии специальными покрытиями. </w:t>
      </w:r>
    </w:p>
    <w:p w14:paraId="20CC4D96" w14:textId="77777777" w:rsidR="00FC2A8B" w:rsidRPr="00C14ABE" w:rsidRDefault="00FC2A8B" w:rsidP="00D03AA0">
      <w:pPr>
        <w:pStyle w:val="ConsPlusNormal"/>
        <w:ind w:left="-709"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BE">
        <w:rPr>
          <w:rFonts w:ascii="Times New Roman" w:hAnsi="Times New Roman" w:cs="Times New Roman"/>
          <w:sz w:val="24"/>
          <w:szCs w:val="24"/>
        </w:rPr>
        <w:tab/>
        <w:t xml:space="preserve">Протезы должны быть классифицированы в соответствии с требованиями Национального стандарта Российской </w:t>
      </w:r>
      <w:proofErr w:type="gramStart"/>
      <w:r w:rsidRPr="00C14ABE">
        <w:rPr>
          <w:rFonts w:ascii="Times New Roman" w:hAnsi="Times New Roman" w:cs="Times New Roman"/>
          <w:sz w:val="24"/>
          <w:szCs w:val="24"/>
        </w:rPr>
        <w:t>Федерации  ГОСТ</w:t>
      </w:r>
      <w:proofErr w:type="gramEnd"/>
      <w:r w:rsidRPr="00C14ABE">
        <w:rPr>
          <w:rFonts w:ascii="Times New Roman" w:hAnsi="Times New Roman" w:cs="Times New Roman"/>
          <w:sz w:val="24"/>
          <w:szCs w:val="24"/>
        </w:rPr>
        <w:t xml:space="preserve"> Р ИСО 9999-2019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 </w:t>
      </w:r>
    </w:p>
    <w:p w14:paraId="58C94709" w14:textId="77777777" w:rsidR="00FC2A8B" w:rsidRPr="00C14ABE" w:rsidRDefault="00FC2A8B" w:rsidP="00D03AA0">
      <w:pPr>
        <w:pStyle w:val="ConsPlusNormal"/>
        <w:ind w:left="-709" w:right="-14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A46CC" w14:textId="3EC16BA6" w:rsidR="00FC2A8B" w:rsidRPr="00C14ABE" w:rsidRDefault="00FC2A8B" w:rsidP="00D03AA0">
      <w:pPr>
        <w:ind w:left="-709" w:right="-144" w:firstLine="2940"/>
        <w:jc w:val="both"/>
        <w:rPr>
          <w:b/>
        </w:rPr>
      </w:pPr>
      <w:r w:rsidRPr="00C14ABE">
        <w:rPr>
          <w:b/>
        </w:rPr>
        <w:t>Требования к безопасности работ</w:t>
      </w:r>
    </w:p>
    <w:p w14:paraId="7A8AD53A" w14:textId="77777777" w:rsidR="00FC2A8B" w:rsidRPr="00C14ABE" w:rsidRDefault="00FC2A8B" w:rsidP="00D03AA0">
      <w:pPr>
        <w:keepNext/>
        <w:ind w:left="-709" w:right="-144" w:firstLine="360"/>
        <w:jc w:val="both"/>
      </w:pPr>
      <w:r w:rsidRPr="00C14ABE">
        <w:tab/>
        <w:t xml:space="preserve">    С учетом </w:t>
      </w:r>
      <w:proofErr w:type="gramStart"/>
      <w:r w:rsidRPr="00C14ABE">
        <w:t>уровня ампутации и модулирования</w:t>
      </w:r>
      <w:proofErr w:type="gramEnd"/>
      <w:r w:rsidRPr="00C14ABE">
        <w:t xml:space="preserve"> применяемого в протезировании:   </w:t>
      </w:r>
    </w:p>
    <w:p w14:paraId="3B22F919" w14:textId="77777777" w:rsidR="00FC2A8B" w:rsidRPr="00C14ABE" w:rsidRDefault="00FC2A8B" w:rsidP="00D03AA0">
      <w:pPr>
        <w:ind w:left="-709" w:right="-144" w:firstLine="709"/>
        <w:jc w:val="both"/>
      </w:pPr>
      <w:r w:rsidRPr="00C14ABE">
        <w:t>- приемная гильза протеза конечности должна</w:t>
      </w:r>
      <w:r w:rsidRPr="00C14ABE">
        <w:rPr>
          <w:b/>
        </w:rPr>
        <w:t xml:space="preserve"> </w:t>
      </w:r>
      <w:r w:rsidRPr="00C14ABE">
        <w:t>изготавливаться по индивидуальным параметрам пациента и предназначается для размещения в ней культи или пораженной конечности, обеспечивает взаимодействие человека с протезом конечности;</w:t>
      </w:r>
    </w:p>
    <w:p w14:paraId="47BB04A1" w14:textId="77777777" w:rsidR="00FC2A8B" w:rsidRPr="00C14ABE" w:rsidRDefault="00FC2A8B" w:rsidP="00D03AA0">
      <w:pPr>
        <w:ind w:left="-709" w:right="-144" w:firstLine="709"/>
        <w:jc w:val="both"/>
      </w:pPr>
      <w:r w:rsidRPr="00C14ABE">
        <w:t>- функциональный узел протеза конечности должна выполнять заданную функцию и имеет конструктивно-технологическую завершенность;</w:t>
      </w:r>
    </w:p>
    <w:p w14:paraId="6CAD7871" w14:textId="77777777" w:rsidR="00FC2A8B" w:rsidRPr="00C14ABE" w:rsidRDefault="00FC2A8B" w:rsidP="00D03AA0">
      <w:pPr>
        <w:ind w:left="-709" w:right="-144" w:firstLine="709"/>
        <w:jc w:val="both"/>
        <w:rPr>
          <w:b/>
        </w:rPr>
      </w:pPr>
      <w:r w:rsidRPr="00C14ABE">
        <w:t>- искусственная кисть должна имитировать форму естественной кисти, и воспроизводит часть ее функций</w:t>
      </w:r>
      <w:r w:rsidRPr="00C14ABE">
        <w:rPr>
          <w:b/>
        </w:rPr>
        <w:t>;</w:t>
      </w:r>
    </w:p>
    <w:p w14:paraId="55F26CBA" w14:textId="77777777" w:rsidR="00FC2A8B" w:rsidRPr="00C14ABE" w:rsidRDefault="00FC2A8B" w:rsidP="00D03AA0">
      <w:pPr>
        <w:ind w:left="-709" w:right="-144" w:firstLine="709"/>
        <w:jc w:val="both"/>
      </w:pPr>
      <w:r w:rsidRPr="00C14ABE">
        <w:t>- косметическая кисть должна восполнять внешний вид утраченной кисти и не имеет двигательных функций;</w:t>
      </w:r>
    </w:p>
    <w:p w14:paraId="50420824" w14:textId="77777777" w:rsidR="00FC2A8B" w:rsidRPr="00C14ABE" w:rsidRDefault="00FC2A8B" w:rsidP="00D03AA0">
      <w:pPr>
        <w:ind w:left="-709" w:right="-144" w:firstLine="709"/>
        <w:jc w:val="both"/>
      </w:pPr>
      <w:r w:rsidRPr="00C14ABE">
        <w:t>- многофункциональная кисть конструктивно должна выполнять несколько видов захвата;</w:t>
      </w:r>
    </w:p>
    <w:p w14:paraId="103F2E7D" w14:textId="77777777" w:rsidR="00FC2A8B" w:rsidRDefault="00FC2A8B" w:rsidP="00D03AA0">
      <w:pPr>
        <w:ind w:left="-709" w:right="-144" w:firstLine="709"/>
        <w:jc w:val="both"/>
      </w:pPr>
      <w:r w:rsidRPr="00C14ABE">
        <w:t>- косметический протез конечности должен восполнять форму, и внешний вид отсутствующей ее части;</w:t>
      </w:r>
    </w:p>
    <w:p w14:paraId="76D7A247" w14:textId="77777777" w:rsidR="00D03AA0" w:rsidRPr="00C14ABE" w:rsidRDefault="00D03AA0" w:rsidP="00D03AA0">
      <w:pPr>
        <w:ind w:left="-709" w:right="-144" w:firstLine="709"/>
        <w:jc w:val="both"/>
      </w:pPr>
    </w:p>
    <w:p w14:paraId="59426157" w14:textId="1D4B8FC8" w:rsidR="00FC2A8B" w:rsidRPr="00C14ABE" w:rsidRDefault="00FC2A8B" w:rsidP="00D03AA0">
      <w:pPr>
        <w:keepNext/>
        <w:ind w:left="-709" w:right="-144"/>
        <w:jc w:val="center"/>
      </w:pPr>
      <w:r w:rsidRPr="00C14ABE">
        <w:rPr>
          <w:b/>
        </w:rPr>
        <w:t>Требования к размерам, упаковке и отгрузке товара</w:t>
      </w:r>
      <w:r w:rsidRPr="00C14ABE">
        <w:t xml:space="preserve"> </w:t>
      </w:r>
    </w:p>
    <w:p w14:paraId="629D3AAB" w14:textId="595EE91F" w:rsidR="00FC2A8B" w:rsidRPr="00C14ABE" w:rsidRDefault="00FC2A8B" w:rsidP="00D03AA0">
      <w:pPr>
        <w:ind w:left="-709" w:right="-144" w:firstLine="709"/>
        <w:jc w:val="both"/>
      </w:pPr>
      <w:r w:rsidRPr="00C14ABE">
        <w:t xml:space="preserve"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14:paraId="44E099D2" w14:textId="77777777" w:rsidR="00FC2A8B" w:rsidRPr="00C14ABE" w:rsidRDefault="00FC2A8B" w:rsidP="00D03AA0">
      <w:pPr>
        <w:ind w:left="-709" w:right="-144" w:firstLine="360"/>
        <w:jc w:val="both"/>
        <w:rPr>
          <w:b/>
        </w:rPr>
      </w:pPr>
    </w:p>
    <w:p w14:paraId="7779F61C" w14:textId="77777777" w:rsidR="00FC2A8B" w:rsidRPr="00C14ABE" w:rsidRDefault="00FC2A8B" w:rsidP="00D03AA0">
      <w:pPr>
        <w:ind w:left="-709" w:right="-144" w:firstLine="2940"/>
        <w:jc w:val="both"/>
        <w:rPr>
          <w:b/>
        </w:rPr>
      </w:pPr>
      <w:r w:rsidRPr="00C14ABE">
        <w:rPr>
          <w:b/>
        </w:rPr>
        <w:t>Требования к результатам работ</w:t>
      </w:r>
    </w:p>
    <w:p w14:paraId="1CE394CC" w14:textId="1D822E9D" w:rsidR="00FC2A8B" w:rsidRPr="00C14ABE" w:rsidRDefault="00FC2A8B" w:rsidP="00D03AA0">
      <w:pPr>
        <w:ind w:left="-709" w:right="-144" w:firstLine="420"/>
        <w:jc w:val="both"/>
      </w:pPr>
      <w:r w:rsidRPr="00C14ABE">
        <w:lastRenderedPageBreak/>
        <w:tab/>
        <w:t xml:space="preserve">Работы по обеспечению </w:t>
      </w:r>
      <w:r w:rsidR="001012B3" w:rsidRPr="00C14ABE">
        <w:t xml:space="preserve">получателей </w:t>
      </w:r>
      <w:r w:rsidRPr="00C14ABE">
        <w:t xml:space="preserve">  протезами верхних конечностей должны считаться эффективно исполненными, если у </w:t>
      </w:r>
      <w:r w:rsidR="001012B3" w:rsidRPr="00C14ABE">
        <w:t xml:space="preserve">получателей </w:t>
      </w:r>
      <w:r w:rsidRPr="00C14ABE">
        <w:t xml:space="preserve">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</w:r>
      <w:r w:rsidR="001012B3" w:rsidRPr="00C14ABE">
        <w:t>получателей</w:t>
      </w:r>
      <w:r w:rsidR="009B0570">
        <w:t xml:space="preserve"> </w:t>
      </w:r>
      <w:r w:rsidR="001012B3" w:rsidRPr="00C14ABE">
        <w:t xml:space="preserve"> </w:t>
      </w:r>
      <w:r w:rsidRPr="00C14ABE">
        <w:t xml:space="preserve"> протезами должны </w:t>
      </w:r>
      <w:proofErr w:type="gramStart"/>
      <w:r w:rsidRPr="00C14ABE">
        <w:t>быть  выполнены</w:t>
      </w:r>
      <w:proofErr w:type="gramEnd"/>
      <w:r w:rsidRPr="00C14ABE">
        <w:t xml:space="preserve"> с надлежащим качеством и в установленные сроки.</w:t>
      </w:r>
    </w:p>
    <w:p w14:paraId="61D01D11" w14:textId="77777777" w:rsidR="00FC2A8B" w:rsidRPr="00C14ABE" w:rsidRDefault="00FC2A8B" w:rsidP="00D03AA0">
      <w:pPr>
        <w:autoSpaceDE w:val="0"/>
        <w:ind w:left="-709" w:right="-144" w:firstLine="709"/>
        <w:jc w:val="center"/>
        <w:rPr>
          <w:b/>
        </w:rPr>
      </w:pPr>
    </w:p>
    <w:p w14:paraId="26EDB33F" w14:textId="7ED2E306" w:rsidR="001012B3" w:rsidRPr="00C14ABE" w:rsidRDefault="009B0570" w:rsidP="00512C56">
      <w:pPr>
        <w:autoSpaceDE w:val="0"/>
        <w:ind w:left="-709" w:right="-144"/>
        <w:rPr>
          <w:b/>
        </w:rPr>
      </w:pPr>
      <w:r>
        <w:rPr>
          <w:b/>
        </w:rPr>
        <w:t xml:space="preserve">                      </w:t>
      </w:r>
      <w:r w:rsidR="00FC2A8B" w:rsidRPr="00C14ABE">
        <w:rPr>
          <w:b/>
        </w:rPr>
        <w:t>Требования к сроку и (или) объему предоставленных гарантий</w:t>
      </w:r>
      <w:r w:rsidR="005F4409" w:rsidRPr="00C14ABE">
        <w:rPr>
          <w:b/>
        </w:rPr>
        <w:t xml:space="preserve">   </w:t>
      </w:r>
      <w:r w:rsidR="00FC2A8B" w:rsidRPr="00C14ABE">
        <w:rPr>
          <w:b/>
        </w:rPr>
        <w:t xml:space="preserve"> качества  </w:t>
      </w:r>
      <w:r w:rsidR="005F4409" w:rsidRPr="00C14ABE">
        <w:rPr>
          <w:b/>
        </w:rPr>
        <w:t xml:space="preserve">   </w:t>
      </w:r>
      <w:r w:rsidR="00FC2A8B" w:rsidRPr="00C14ABE">
        <w:rPr>
          <w:b/>
        </w:rPr>
        <w:t xml:space="preserve">выполнения </w:t>
      </w:r>
      <w:r w:rsidR="005F4409" w:rsidRPr="00C14ABE">
        <w:rPr>
          <w:b/>
        </w:rPr>
        <w:t xml:space="preserve"> </w:t>
      </w:r>
      <w:r w:rsidR="00FC2A8B" w:rsidRPr="00C14ABE">
        <w:rPr>
          <w:b/>
        </w:rPr>
        <w:t xml:space="preserve"> работ</w:t>
      </w:r>
      <w:r w:rsidR="00512C56">
        <w:rPr>
          <w:b/>
        </w:rPr>
        <w:t>.</w:t>
      </w:r>
    </w:p>
    <w:p w14:paraId="767B8180" w14:textId="61AFB673" w:rsidR="001012B3" w:rsidRPr="00C14ABE" w:rsidRDefault="00FC2A8B" w:rsidP="00D03AA0">
      <w:pPr>
        <w:autoSpaceDE w:val="0"/>
        <w:ind w:left="-709" w:right="-144" w:firstLine="709"/>
        <w:jc w:val="both"/>
      </w:pPr>
      <w:r w:rsidRPr="00C14ABE">
        <w:rPr>
          <w:color w:val="000000"/>
          <w:lang w:eastAsia="ru-RU"/>
        </w:rPr>
        <w:t xml:space="preserve"> </w:t>
      </w:r>
      <w:r w:rsidR="001012B3" w:rsidRPr="00C14ABE">
        <w:t>Минимальный Гарантийный срок на протезы должна устанавливаться со дня выдачи готового изделия в эксплуатацию в соответствие с ТУ на соответствующее изделие – 12 месяцев.</w:t>
      </w:r>
    </w:p>
    <w:p w14:paraId="7B240E06" w14:textId="77777777" w:rsidR="001012B3" w:rsidRPr="00C14ABE" w:rsidRDefault="001012B3" w:rsidP="00D03AA0">
      <w:pPr>
        <w:autoSpaceDE w:val="0"/>
        <w:ind w:left="-709" w:right="-144" w:firstLine="709"/>
        <w:jc w:val="both"/>
      </w:pPr>
      <w:r w:rsidRPr="00C14ABE">
        <w:t>В течение этого срока предприятие-изготовитель должен производит замену или ремонт изделия бесплатно.</w:t>
      </w:r>
    </w:p>
    <w:p w14:paraId="5AB5CD5F" w14:textId="501E7BA9" w:rsidR="001012B3" w:rsidRPr="00C14ABE" w:rsidRDefault="001012B3" w:rsidP="00D03AA0">
      <w:pPr>
        <w:autoSpaceDE w:val="0"/>
        <w:ind w:left="-709" w:right="-144" w:firstLine="709"/>
        <w:jc w:val="both"/>
      </w:pPr>
      <w:r w:rsidRPr="00C14ABE">
        <w:t>Поставщик должен предоставить копии гарантийных талонов или книжек (руководства пользователя),</w:t>
      </w:r>
      <w:r w:rsidR="000E2E30" w:rsidRPr="00C14ABE">
        <w:t xml:space="preserve"> </w:t>
      </w:r>
      <w:r w:rsidRPr="00C14ABE">
        <w:t>а также спецификации, с указанием индивидуальных номеров изделий или комплектующих протезов.</w:t>
      </w:r>
    </w:p>
    <w:p w14:paraId="53CEF08C" w14:textId="0C8272F2" w:rsidR="00FC2A8B" w:rsidRPr="00C14ABE" w:rsidRDefault="00B05036" w:rsidP="00D03AA0">
      <w:pPr>
        <w:suppressAutoHyphens w:val="0"/>
        <w:autoSpaceDE w:val="0"/>
        <w:autoSpaceDN w:val="0"/>
        <w:adjustRightInd w:val="0"/>
        <w:ind w:left="-709" w:right="-144"/>
      </w:pPr>
      <w:r w:rsidRPr="00C14ABE">
        <w:rPr>
          <w:color w:val="000000"/>
          <w:lang w:eastAsia="ru-RU"/>
        </w:rPr>
        <w:t xml:space="preserve">           </w:t>
      </w:r>
      <w:r w:rsidR="00FC2A8B" w:rsidRPr="00C14ABE">
        <w:rPr>
          <w:b/>
        </w:rPr>
        <w:t xml:space="preserve">Срок эксплуатации протеза </w:t>
      </w:r>
      <w:r w:rsidR="00FC2A8B" w:rsidRPr="00C14ABE">
        <w:t xml:space="preserve">регламентируется </w:t>
      </w:r>
      <w:r w:rsidR="005F4409" w:rsidRPr="00C14ABE">
        <w:t xml:space="preserve"> </w:t>
      </w:r>
      <w:r w:rsidR="00FC2A8B" w:rsidRPr="00C14ABE">
        <w:t xml:space="preserve"> приказом</w:t>
      </w:r>
      <w:r w:rsidR="005F4409" w:rsidRPr="00C14ABE">
        <w:t xml:space="preserve"> </w:t>
      </w:r>
      <w:r w:rsidR="00FC2A8B" w:rsidRPr="00C14ABE">
        <w:t xml:space="preserve">  Министерством</w:t>
      </w:r>
      <w:r w:rsidR="005F4409" w:rsidRPr="00C14ABE">
        <w:t xml:space="preserve">  </w:t>
      </w:r>
      <w:r w:rsidR="00FC2A8B" w:rsidRPr="00C14ABE">
        <w:t xml:space="preserve"> Труда  </w:t>
      </w:r>
      <w:r w:rsidR="005F4409" w:rsidRPr="00C14ABE">
        <w:t xml:space="preserve"> </w:t>
      </w:r>
      <w:r w:rsidR="00FC2A8B" w:rsidRPr="00C14ABE">
        <w:t xml:space="preserve">и Социальной </w:t>
      </w:r>
      <w:r w:rsidR="005F4409" w:rsidRPr="00C14ABE">
        <w:t xml:space="preserve">  </w:t>
      </w:r>
      <w:r w:rsidR="00FC2A8B" w:rsidRPr="00C14ABE">
        <w:t>Защиты</w:t>
      </w:r>
      <w:r w:rsidR="005F4409" w:rsidRPr="00C14ABE">
        <w:t xml:space="preserve"> </w:t>
      </w:r>
      <w:r w:rsidR="00FC2A8B" w:rsidRPr="00C14ABE">
        <w:t xml:space="preserve">  РФ от 5 марта 2021г №107 Н.</w:t>
      </w:r>
    </w:p>
    <w:p w14:paraId="44EF0034" w14:textId="77777777" w:rsidR="00FC2A8B" w:rsidRPr="00C14ABE" w:rsidRDefault="00FC2A8B" w:rsidP="00FC2A8B">
      <w:pPr>
        <w:suppressAutoHyphens w:val="0"/>
        <w:autoSpaceDE w:val="0"/>
        <w:autoSpaceDN w:val="0"/>
        <w:adjustRightInd w:val="0"/>
      </w:pP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702"/>
        <w:gridCol w:w="8222"/>
        <w:gridCol w:w="850"/>
      </w:tblGrid>
      <w:tr w:rsidR="00D03AA0" w:rsidRPr="00C14ABE" w14:paraId="1CCD9411" w14:textId="77777777" w:rsidTr="00512C56">
        <w:trPr>
          <w:trHeight w:val="13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92FB" w14:textId="4341FD02" w:rsidR="00D03AA0" w:rsidRPr="00C14ABE" w:rsidRDefault="00D03AA0" w:rsidP="00D03AA0">
            <w:pPr>
              <w:snapToGrid w:val="0"/>
              <w:jc w:val="center"/>
              <w:rPr>
                <w:b/>
                <w:bCs/>
              </w:rPr>
            </w:pPr>
            <w:r w:rsidRPr="00C14ABE">
              <w:rPr>
                <w:b/>
              </w:rPr>
              <w:t xml:space="preserve">Наименование вида </w:t>
            </w:r>
            <w:proofErr w:type="spellStart"/>
            <w:r w:rsidRPr="00C14ABE">
              <w:rPr>
                <w:b/>
              </w:rPr>
              <w:t>тср</w:t>
            </w:r>
            <w:proofErr w:type="spellEnd"/>
            <w:r w:rsidRPr="00C14ABE">
              <w:rPr>
                <w:b/>
              </w:rPr>
              <w:t xml:space="preserve"> по </w:t>
            </w:r>
            <w:proofErr w:type="spellStart"/>
            <w:r w:rsidRPr="00C14ABE">
              <w:rPr>
                <w:b/>
              </w:rPr>
              <w:t>квассификатору</w:t>
            </w:r>
            <w:proofErr w:type="spellEnd"/>
          </w:p>
          <w:p w14:paraId="682A5EEE" w14:textId="77777777" w:rsidR="00D03AA0" w:rsidRPr="00C14ABE" w:rsidRDefault="00D03AA0" w:rsidP="00C423B6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</w:p>
          <w:p w14:paraId="3C88AFB2" w14:textId="77777777" w:rsidR="00D03AA0" w:rsidRPr="00C14ABE" w:rsidRDefault="00D03AA0" w:rsidP="00C423B6">
            <w:pPr>
              <w:tabs>
                <w:tab w:val="left" w:pos="0"/>
              </w:tabs>
              <w:snapToGrid w:val="0"/>
              <w:rPr>
                <w:b/>
              </w:rPr>
            </w:pPr>
            <w:r w:rsidRPr="00C14ABE">
              <w:rPr>
                <w:b/>
                <w:bCs/>
              </w:rPr>
              <w:t xml:space="preserve">Наименование изделия </w:t>
            </w:r>
            <w:r w:rsidRPr="00C14ABE">
              <w:rPr>
                <w:b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1455" w14:textId="77777777" w:rsidR="00D03AA0" w:rsidRPr="00C14ABE" w:rsidRDefault="00D03AA0" w:rsidP="00C423B6">
            <w:pPr>
              <w:snapToGrid w:val="0"/>
              <w:rPr>
                <w:b/>
              </w:rPr>
            </w:pPr>
          </w:p>
          <w:p w14:paraId="571DE475" w14:textId="77777777" w:rsidR="00D03AA0" w:rsidRPr="00C14ABE" w:rsidRDefault="00D03AA0" w:rsidP="00C423B6">
            <w:pPr>
              <w:snapToGrid w:val="0"/>
              <w:rPr>
                <w:b/>
              </w:rPr>
            </w:pPr>
          </w:p>
          <w:p w14:paraId="0DC8E522" w14:textId="42B8E8F5" w:rsidR="00D03AA0" w:rsidRPr="00C14ABE" w:rsidRDefault="00D03AA0" w:rsidP="00512C56">
            <w:pPr>
              <w:snapToGrid w:val="0"/>
              <w:rPr>
                <w:b/>
              </w:rPr>
            </w:pPr>
            <w:r w:rsidRPr="00C14ABE">
              <w:rPr>
                <w:b/>
              </w:rPr>
              <w:t xml:space="preserve">Описание  </w:t>
            </w:r>
            <w:bookmarkStart w:id="1" w:name="_GoBack"/>
            <w:bookmarkEnd w:id="1"/>
            <w:r w:rsidRPr="00C14ABE">
              <w:rPr>
                <w:b/>
              </w:rPr>
              <w:t>Функциональных и технических характеристик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AFB8D" w14:textId="77777777" w:rsidR="00D03AA0" w:rsidRPr="00C14ABE" w:rsidRDefault="00D03AA0" w:rsidP="00C423B6">
            <w:pPr>
              <w:snapToGrid w:val="0"/>
              <w:ind w:left="-108"/>
              <w:jc w:val="center"/>
              <w:rPr>
                <w:b/>
              </w:rPr>
            </w:pPr>
          </w:p>
          <w:p w14:paraId="136144E4" w14:textId="1D5CBF7F" w:rsidR="00D03AA0" w:rsidRPr="00C14ABE" w:rsidRDefault="00D03AA0" w:rsidP="00C423B6">
            <w:pPr>
              <w:snapToGrid w:val="0"/>
              <w:ind w:left="-108"/>
              <w:jc w:val="center"/>
              <w:rPr>
                <w:b/>
              </w:rPr>
            </w:pPr>
            <w:r w:rsidRPr="00C14ABE">
              <w:rPr>
                <w:b/>
              </w:rPr>
              <w:t>Кол-во</w:t>
            </w:r>
            <w:r>
              <w:rPr>
                <w:b/>
              </w:rPr>
              <w:t xml:space="preserve"> (шт.)</w:t>
            </w:r>
          </w:p>
          <w:p w14:paraId="159C8B43" w14:textId="77777777" w:rsidR="00D03AA0" w:rsidRPr="00C14ABE" w:rsidRDefault="00D03AA0" w:rsidP="00C423B6">
            <w:pPr>
              <w:rPr>
                <w:b/>
              </w:rPr>
            </w:pPr>
          </w:p>
          <w:p w14:paraId="3197582A" w14:textId="77777777" w:rsidR="00D03AA0" w:rsidRPr="00C14ABE" w:rsidRDefault="00D03AA0" w:rsidP="00C423B6">
            <w:pPr>
              <w:rPr>
                <w:b/>
              </w:rPr>
            </w:pPr>
          </w:p>
          <w:p w14:paraId="161E2066" w14:textId="77777777" w:rsidR="00D03AA0" w:rsidRPr="00C14ABE" w:rsidRDefault="00D03AA0" w:rsidP="00C423B6">
            <w:pPr>
              <w:rPr>
                <w:b/>
              </w:rPr>
            </w:pPr>
            <w:r w:rsidRPr="00C14ABE">
              <w:rPr>
                <w:b/>
              </w:rPr>
              <w:t xml:space="preserve">    </w:t>
            </w:r>
          </w:p>
        </w:tc>
      </w:tr>
      <w:tr w:rsidR="00D03AA0" w:rsidRPr="00C14ABE" w14:paraId="7DF636A1" w14:textId="77777777" w:rsidTr="00512C56">
        <w:trPr>
          <w:cantSplit/>
          <w:trHeight w:val="2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1E04" w14:textId="77777777" w:rsidR="00D03AA0" w:rsidRPr="00C14ABE" w:rsidRDefault="00D03AA0" w:rsidP="00C423B6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C14ABE">
              <w:rPr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2357" w14:textId="77777777" w:rsidR="00D03AA0" w:rsidRPr="00C14ABE" w:rsidRDefault="00D03AA0" w:rsidP="00C423B6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C14ABE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CC109" w14:textId="77777777" w:rsidR="00D03AA0" w:rsidRPr="00C14ABE" w:rsidRDefault="00D03AA0" w:rsidP="00C423B6">
            <w:pPr>
              <w:tabs>
                <w:tab w:val="left" w:pos="0"/>
              </w:tabs>
              <w:snapToGrid w:val="0"/>
              <w:jc w:val="center"/>
              <w:rPr>
                <w:b/>
              </w:rPr>
            </w:pPr>
            <w:r w:rsidRPr="00C14ABE">
              <w:rPr>
                <w:b/>
              </w:rPr>
              <w:t>4</w:t>
            </w:r>
          </w:p>
        </w:tc>
      </w:tr>
      <w:tr w:rsidR="00D03AA0" w:rsidRPr="00C14ABE" w14:paraId="52890D26" w14:textId="77777777" w:rsidTr="00512C56">
        <w:trPr>
          <w:trHeight w:val="14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BDEB" w14:textId="77777777" w:rsidR="00D03AA0" w:rsidRDefault="00D03AA0" w:rsidP="00C423B6">
            <w:pPr>
              <w:snapToGrid w:val="0"/>
              <w:rPr>
                <w:b/>
                <w:bCs/>
              </w:rPr>
            </w:pPr>
            <w:r w:rsidRPr="00C14ABE">
              <w:rPr>
                <w:b/>
              </w:rPr>
              <w:t>8-04-02</w:t>
            </w:r>
            <w:r>
              <w:rPr>
                <w:b/>
              </w:rPr>
              <w:t xml:space="preserve"> -</w:t>
            </w:r>
            <w:r w:rsidRPr="00C14ABE">
              <w:rPr>
                <w:b/>
                <w:bCs/>
              </w:rPr>
              <w:t xml:space="preserve">Протез </w:t>
            </w:r>
            <w:proofErr w:type="gramStart"/>
            <w:r w:rsidRPr="00C14ABE">
              <w:rPr>
                <w:b/>
                <w:bCs/>
              </w:rPr>
              <w:t>предплечья  с</w:t>
            </w:r>
            <w:proofErr w:type="gramEnd"/>
            <w:r w:rsidRPr="00C14ABE">
              <w:rPr>
                <w:b/>
                <w:bCs/>
              </w:rPr>
              <w:t xml:space="preserve"> микропроцессорным управлением </w:t>
            </w:r>
          </w:p>
          <w:p w14:paraId="7F91C2C0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15E92C8C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2D5EC6CF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56E9DA90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6472A625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77561F11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3DF2D3B9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27B1467C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27FDC5C6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4D98F6D9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0042CC56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1DA5A921" w14:textId="77777777" w:rsidR="00D03AA0" w:rsidRDefault="00D03AA0" w:rsidP="00C423B6">
            <w:pPr>
              <w:snapToGrid w:val="0"/>
              <w:rPr>
                <w:b/>
                <w:bCs/>
              </w:rPr>
            </w:pPr>
          </w:p>
          <w:p w14:paraId="4DC52FD3" w14:textId="4531B1CE" w:rsidR="00D03AA0" w:rsidRPr="00C14ABE" w:rsidRDefault="00D03AA0" w:rsidP="00C423B6">
            <w:pPr>
              <w:snapToGrid w:val="0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90BD" w14:textId="0AE25FEB" w:rsidR="00D03AA0" w:rsidRPr="00C14ABE" w:rsidRDefault="00D03AA0" w:rsidP="003536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136BC">
              <w:rPr>
                <w:szCs w:val="20"/>
              </w:rPr>
              <w:t xml:space="preserve">Приемная гильза изготавливается по индивидуальному гипсовому слепку из слоистого пластика на основе акриловых смол. Крепление протеза геометрическое за счет формы культи. Кисть с биоэлектрическим пропорциональным программным управлением и функцией снятия с нескольких групп мышц (до 4-х каналов), </w:t>
            </w:r>
            <w:proofErr w:type="spellStart"/>
            <w:r w:rsidRPr="00C136BC">
              <w:rPr>
                <w:szCs w:val="20"/>
              </w:rPr>
              <w:t>формоприспосабливаемая</w:t>
            </w:r>
            <w:proofErr w:type="spellEnd"/>
            <w:r w:rsidRPr="00C136BC">
              <w:rPr>
                <w:szCs w:val="20"/>
              </w:rPr>
              <w:t xml:space="preserve"> с активным </w:t>
            </w:r>
            <w:proofErr w:type="spellStart"/>
            <w:r w:rsidRPr="00C136BC">
              <w:rPr>
                <w:szCs w:val="20"/>
              </w:rPr>
              <w:t>схватом</w:t>
            </w:r>
            <w:proofErr w:type="spellEnd"/>
            <w:r w:rsidRPr="00C136BC">
              <w:rPr>
                <w:szCs w:val="20"/>
              </w:rPr>
              <w:t xml:space="preserve"> и активным раскрытием, обладает функцией </w:t>
            </w:r>
            <w:proofErr w:type="spellStart"/>
            <w:r w:rsidRPr="00C136BC">
              <w:rPr>
                <w:szCs w:val="20"/>
              </w:rPr>
              <w:t>переключния</w:t>
            </w:r>
            <w:proofErr w:type="spellEnd"/>
            <w:r w:rsidRPr="00C136BC">
              <w:rPr>
                <w:szCs w:val="20"/>
              </w:rPr>
              <w:t xml:space="preserve"> от мио сигналов с нескольких групп мышц (4-е канала) на 14 различных видов схватов и положений кисти. Переключение производится из любого положения, схвата в любой другой схват, положение в любой момент времени без необходимости переключения режимов работы кисти, последовательного перебора схватов и положений. Кисть оснащена искусственным интеллектом, использующим технологии машинного обучения для распознания и интуитивного управления схватами и положениями кисти. Каждый палец кисти оснащен индивидуальным электромеханическим приводом. Большой палец кисти оснащен двумя электромеханическими приводами для управления движениями сгибание-разгибание, приведение-отведение. Указательный палец с интегрированной функцией управления устройствами, оснащенными </w:t>
            </w:r>
            <w:proofErr w:type="spellStart"/>
            <w:r w:rsidRPr="00C136BC">
              <w:rPr>
                <w:szCs w:val="20"/>
              </w:rPr>
              <w:t>мультитач</w:t>
            </w:r>
            <w:proofErr w:type="spellEnd"/>
            <w:r w:rsidRPr="00C136BC">
              <w:rPr>
                <w:szCs w:val="20"/>
              </w:rPr>
              <w:t xml:space="preserve"> дисплеями. Пальцы со 2-го по 5-й с подвижными взаимозависимыми 2-мя суставами. Кисть обладает </w:t>
            </w:r>
            <w:proofErr w:type="spellStart"/>
            <w:r w:rsidRPr="00C136BC">
              <w:rPr>
                <w:szCs w:val="20"/>
              </w:rPr>
              <w:t>вибротактильным</w:t>
            </w:r>
            <w:proofErr w:type="spellEnd"/>
            <w:r w:rsidRPr="00C136BC">
              <w:rPr>
                <w:szCs w:val="20"/>
              </w:rPr>
              <w:t xml:space="preserve"> осязанием (обратной связью) 3-х уровней усилия, с функцией блокировки кисти в необходимом схвате, положении и ее разблокировки. Максимальная нагрузка на палец на уровне средней фаланги – 6кг. Адаптер быстросъёмный с 360 градусов бесшумной ротации с индивидуально настраиваемым усилием вращения под конкретного пользователя. Гибкая аккумуляторная батарея, встроенная 1250мАч, с функцией коррекции ее формы под профиль силовой </w:t>
            </w:r>
            <w:r w:rsidRPr="00C136BC">
              <w:rPr>
                <w:szCs w:val="20"/>
              </w:rPr>
              <w:lastRenderedPageBreak/>
              <w:t xml:space="preserve">приемной гильзы и </w:t>
            </w:r>
            <w:r w:rsidRPr="00C136BC">
              <w:rPr>
                <w:szCs w:val="20"/>
                <w:lang w:val="en-US"/>
              </w:rPr>
              <w:t>USB</w:t>
            </w:r>
            <w:r w:rsidRPr="00C136BC">
              <w:rPr>
                <w:szCs w:val="20"/>
              </w:rPr>
              <w:t>-</w:t>
            </w:r>
            <w:r w:rsidRPr="00C136BC">
              <w:rPr>
                <w:szCs w:val="20"/>
                <w:lang w:val="en-US"/>
              </w:rPr>
              <w:t>C</w:t>
            </w:r>
            <w:r w:rsidRPr="00C136BC">
              <w:rPr>
                <w:szCs w:val="20"/>
              </w:rPr>
              <w:t xml:space="preserve"> зарядным устройством от промышленной сети 220в. Каждый палец кисти и ладонь оснащены силиконовыми протекторами, предотвращающими проскальзывание предметов. В комплект входит внешний накопительный аккумулятор (пауэрбанк). Пыле-</w:t>
            </w:r>
            <w:proofErr w:type="spellStart"/>
            <w:r w:rsidRPr="00C136BC">
              <w:rPr>
                <w:szCs w:val="20"/>
              </w:rPr>
              <w:t>влагозащита</w:t>
            </w:r>
            <w:proofErr w:type="spellEnd"/>
            <w:r w:rsidRPr="00C136BC">
              <w:rPr>
                <w:szCs w:val="20"/>
              </w:rPr>
              <w:t>, обеспечивающая полную защиту кисти от попадания пыли и не допускает попадание струи воды под давлением без необходимости использования косметических перчаток, тканная косметическая перчатка, внутренняя перчатка-подложка.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9326C" w14:textId="77777777" w:rsidR="00D03AA0" w:rsidRDefault="00D03AA0" w:rsidP="00D03AA0">
            <w:pPr>
              <w:snapToGrid w:val="0"/>
              <w:rPr>
                <w:b/>
              </w:rPr>
            </w:pPr>
            <w:r w:rsidRPr="00C14ABE">
              <w:rPr>
                <w:b/>
              </w:rPr>
              <w:lastRenderedPageBreak/>
              <w:t>1</w:t>
            </w:r>
          </w:p>
          <w:p w14:paraId="7EF01D6A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0BC1EDA0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29C5D909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2623F3CE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4C4CEEE4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3E757E7D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3C825D33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703E348F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1D733349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5CA576F3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3C4A683E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0D8DEE77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1901F9D7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7BDA5FD4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039B4719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77033FF4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52B9647B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2D50B1CE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52D12377" w14:textId="77777777" w:rsidR="00D03AA0" w:rsidRDefault="00D03AA0" w:rsidP="00D03AA0">
            <w:pPr>
              <w:snapToGrid w:val="0"/>
              <w:rPr>
                <w:b/>
              </w:rPr>
            </w:pPr>
          </w:p>
          <w:p w14:paraId="49656964" w14:textId="2100FF91" w:rsidR="00D03AA0" w:rsidRPr="00C14ABE" w:rsidRDefault="00D03AA0" w:rsidP="00D03AA0">
            <w:pPr>
              <w:snapToGrid w:val="0"/>
              <w:rPr>
                <w:b/>
              </w:rPr>
            </w:pPr>
          </w:p>
        </w:tc>
      </w:tr>
    </w:tbl>
    <w:p w14:paraId="0F1CA0FA" w14:textId="77777777" w:rsidR="00F12C76" w:rsidRPr="00C14ABE" w:rsidRDefault="00F12C76" w:rsidP="006C0B77">
      <w:pPr>
        <w:ind w:firstLine="709"/>
        <w:jc w:val="both"/>
        <w:rPr>
          <w:sz w:val="20"/>
          <w:szCs w:val="20"/>
        </w:rPr>
      </w:pPr>
    </w:p>
    <w:sectPr w:rsidR="00F12C76" w:rsidRPr="00C14A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3A70AE"/>
    <w:lvl w:ilvl="0">
      <w:numFmt w:val="bullet"/>
      <w:lvlText w:val="*"/>
      <w:lvlJc w:val="left"/>
    </w:lvl>
  </w:abstractNum>
  <w:abstractNum w:abstractNumId="1">
    <w:nsid w:val="02C73009"/>
    <w:multiLevelType w:val="multilevel"/>
    <w:tmpl w:val="25F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76D6"/>
    <w:multiLevelType w:val="multilevel"/>
    <w:tmpl w:val="97EC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2104C"/>
    <w:multiLevelType w:val="multilevel"/>
    <w:tmpl w:val="E97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A46DA"/>
    <w:multiLevelType w:val="multilevel"/>
    <w:tmpl w:val="C35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87DB2"/>
    <w:multiLevelType w:val="multilevel"/>
    <w:tmpl w:val="D95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20B93"/>
    <w:multiLevelType w:val="multilevel"/>
    <w:tmpl w:val="89D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45749"/>
    <w:multiLevelType w:val="multilevel"/>
    <w:tmpl w:val="972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61142"/>
    <w:multiLevelType w:val="multilevel"/>
    <w:tmpl w:val="7182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59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82"/>
    <w:rsid w:val="00044300"/>
    <w:rsid w:val="000E2E30"/>
    <w:rsid w:val="001012B3"/>
    <w:rsid w:val="001557FF"/>
    <w:rsid w:val="001E0A0F"/>
    <w:rsid w:val="00207FF3"/>
    <w:rsid w:val="002358F0"/>
    <w:rsid w:val="002B717F"/>
    <w:rsid w:val="002F0918"/>
    <w:rsid w:val="002F12F8"/>
    <w:rsid w:val="00353648"/>
    <w:rsid w:val="003630CD"/>
    <w:rsid w:val="004170A6"/>
    <w:rsid w:val="00436B5A"/>
    <w:rsid w:val="004642B8"/>
    <w:rsid w:val="00512C56"/>
    <w:rsid w:val="00520AAC"/>
    <w:rsid w:val="005461FA"/>
    <w:rsid w:val="00574D82"/>
    <w:rsid w:val="005F4409"/>
    <w:rsid w:val="005F4FFE"/>
    <w:rsid w:val="006137CA"/>
    <w:rsid w:val="00645069"/>
    <w:rsid w:val="00653FE8"/>
    <w:rsid w:val="00664444"/>
    <w:rsid w:val="006800FE"/>
    <w:rsid w:val="006B6D37"/>
    <w:rsid w:val="006C0B77"/>
    <w:rsid w:val="006C3B00"/>
    <w:rsid w:val="007D229F"/>
    <w:rsid w:val="007E386E"/>
    <w:rsid w:val="007F1B98"/>
    <w:rsid w:val="0080144E"/>
    <w:rsid w:val="008165E6"/>
    <w:rsid w:val="008242FF"/>
    <w:rsid w:val="00870751"/>
    <w:rsid w:val="008720B4"/>
    <w:rsid w:val="00886D78"/>
    <w:rsid w:val="008F6280"/>
    <w:rsid w:val="00903025"/>
    <w:rsid w:val="00922C48"/>
    <w:rsid w:val="009B0570"/>
    <w:rsid w:val="00AF2257"/>
    <w:rsid w:val="00AF4366"/>
    <w:rsid w:val="00B05036"/>
    <w:rsid w:val="00B843B2"/>
    <w:rsid w:val="00B915B7"/>
    <w:rsid w:val="00C14ABE"/>
    <w:rsid w:val="00C423B6"/>
    <w:rsid w:val="00CD1D62"/>
    <w:rsid w:val="00D03AA0"/>
    <w:rsid w:val="00D544FD"/>
    <w:rsid w:val="00DA21EB"/>
    <w:rsid w:val="00E7059B"/>
    <w:rsid w:val="00E86CA7"/>
    <w:rsid w:val="00EA59DF"/>
    <w:rsid w:val="00EE4070"/>
    <w:rsid w:val="00F12C76"/>
    <w:rsid w:val="00F27CF1"/>
    <w:rsid w:val="00FB3A76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2E84"/>
  <w15:chartTrackingRefBased/>
  <w15:docId w15:val="{62211F49-E96A-4DE5-9F00-041FBA5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8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  <w14:ligatures w14:val="none"/>
    </w:rPr>
  </w:style>
  <w:style w:type="paragraph" w:styleId="a3">
    <w:name w:val="Body Text Indent"/>
    <w:basedOn w:val="a"/>
    <w:link w:val="a4"/>
    <w:uiPriority w:val="99"/>
    <w:unhideWhenUsed/>
    <w:rsid w:val="00FC2A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C2A8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Normal (Web)"/>
    <w:basedOn w:val="a"/>
    <w:uiPriority w:val="99"/>
    <w:semiHidden/>
    <w:unhideWhenUsed/>
    <w:rsid w:val="00D544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AF2257"/>
    <w:pPr>
      <w:widowControl w:val="0"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rsid w:val="00AF2257"/>
    <w:rPr>
      <w:rFonts w:ascii="Arial" w:eastAsia="SimSun" w:hAnsi="Arial" w:cs="Mangal"/>
      <w:kern w:val="1"/>
      <w:sz w:val="20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Кадиева Муминат Сиражудиновна</dc:creator>
  <cp:keywords/>
  <dc:description/>
  <cp:lastModifiedBy>Османова Гюльнара Камиловна</cp:lastModifiedBy>
  <cp:revision>52</cp:revision>
  <cp:lastPrinted>2024-02-29T13:04:00Z</cp:lastPrinted>
  <dcterms:created xsi:type="dcterms:W3CDTF">2023-09-22T11:30:00Z</dcterms:created>
  <dcterms:modified xsi:type="dcterms:W3CDTF">2024-03-05T11:01:00Z</dcterms:modified>
</cp:coreProperties>
</file>