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C0" w:rsidRPr="00171BC0" w:rsidRDefault="00171BC0" w:rsidP="002E09A0">
      <w:pPr>
        <w:spacing w:after="0" w:line="240" w:lineRule="auto"/>
        <w:jc w:val="right"/>
        <w:rPr>
          <w:rFonts w:ascii="Times New Roman" w:hAnsi="Times New Roman" w:cs="Times New Roman"/>
          <w:b/>
          <w:bCs/>
          <w:sz w:val="24"/>
          <w:szCs w:val="24"/>
        </w:rPr>
      </w:pPr>
      <w:r>
        <w:rPr>
          <w:rFonts w:ascii="Times New Roman" w:hAnsi="Times New Roman" w:cs="Times New Roman"/>
          <w:bCs/>
          <w:sz w:val="24"/>
          <w:szCs w:val="24"/>
        </w:rPr>
        <w:t xml:space="preserve">                                                                                         </w:t>
      </w:r>
      <w:r w:rsidRPr="00171BC0">
        <w:rPr>
          <w:rFonts w:ascii="Times New Roman" w:hAnsi="Times New Roman" w:cs="Times New Roman"/>
          <w:b/>
          <w:bCs/>
          <w:sz w:val="24"/>
          <w:szCs w:val="24"/>
        </w:rPr>
        <w:t>Утверждаю</w:t>
      </w:r>
    </w:p>
    <w:p w:rsidR="00171BC0" w:rsidRPr="00171BC0" w:rsidRDefault="00171BC0" w:rsidP="002E09A0">
      <w:pPr>
        <w:spacing w:after="0" w:line="240" w:lineRule="auto"/>
        <w:jc w:val="right"/>
        <w:rPr>
          <w:rFonts w:ascii="Times New Roman" w:hAnsi="Times New Roman" w:cs="Times New Roman"/>
          <w:b/>
          <w:bCs/>
          <w:sz w:val="24"/>
          <w:szCs w:val="24"/>
        </w:rPr>
      </w:pPr>
      <w:r w:rsidRPr="00171BC0">
        <w:rPr>
          <w:rFonts w:ascii="Times New Roman" w:hAnsi="Times New Roman" w:cs="Times New Roman"/>
          <w:b/>
          <w:bCs/>
          <w:sz w:val="24"/>
          <w:szCs w:val="24"/>
        </w:rPr>
        <w:t xml:space="preserve">                                                                                                      Начальник отдела </w:t>
      </w:r>
    </w:p>
    <w:p w:rsidR="00171BC0" w:rsidRPr="00171BC0" w:rsidRDefault="00171BC0" w:rsidP="002E09A0">
      <w:pPr>
        <w:spacing w:after="0" w:line="240" w:lineRule="auto"/>
        <w:jc w:val="right"/>
        <w:rPr>
          <w:rFonts w:ascii="Times New Roman" w:hAnsi="Times New Roman" w:cs="Times New Roman"/>
          <w:b/>
          <w:bCs/>
          <w:sz w:val="24"/>
          <w:szCs w:val="24"/>
        </w:rPr>
      </w:pPr>
      <w:r w:rsidRPr="00171BC0">
        <w:rPr>
          <w:rFonts w:ascii="Times New Roman" w:hAnsi="Times New Roman" w:cs="Times New Roman"/>
          <w:b/>
          <w:bCs/>
          <w:sz w:val="24"/>
          <w:szCs w:val="24"/>
        </w:rPr>
        <w:t xml:space="preserve">                                                                                                              социальных программ</w:t>
      </w:r>
    </w:p>
    <w:p w:rsidR="00171BC0" w:rsidRPr="00171BC0" w:rsidRDefault="00171BC0" w:rsidP="002E09A0">
      <w:pPr>
        <w:spacing w:after="0" w:line="240" w:lineRule="auto"/>
        <w:jc w:val="right"/>
        <w:rPr>
          <w:rFonts w:ascii="Times New Roman" w:hAnsi="Times New Roman" w:cs="Times New Roman"/>
          <w:b/>
          <w:bCs/>
          <w:sz w:val="24"/>
          <w:szCs w:val="24"/>
        </w:rPr>
      </w:pPr>
      <w:r w:rsidRPr="00171BC0">
        <w:rPr>
          <w:rFonts w:ascii="Times New Roman" w:hAnsi="Times New Roman" w:cs="Times New Roman"/>
          <w:b/>
          <w:bCs/>
          <w:sz w:val="24"/>
          <w:szCs w:val="24"/>
        </w:rPr>
        <w:t>ОСФР по Республике Тыва</w:t>
      </w:r>
    </w:p>
    <w:p w:rsidR="00171BC0" w:rsidRPr="00171BC0" w:rsidRDefault="00171BC0" w:rsidP="002E09A0">
      <w:pPr>
        <w:spacing w:after="0" w:line="240" w:lineRule="auto"/>
        <w:jc w:val="right"/>
        <w:rPr>
          <w:rFonts w:ascii="Times New Roman" w:hAnsi="Times New Roman" w:cs="Times New Roman"/>
          <w:b/>
          <w:bCs/>
          <w:sz w:val="24"/>
          <w:szCs w:val="24"/>
        </w:rPr>
      </w:pPr>
      <w:r w:rsidRPr="00171BC0">
        <w:rPr>
          <w:rFonts w:ascii="Times New Roman" w:hAnsi="Times New Roman" w:cs="Times New Roman"/>
          <w:b/>
          <w:bCs/>
          <w:sz w:val="24"/>
          <w:szCs w:val="24"/>
        </w:rPr>
        <w:t xml:space="preserve">                                                                                                              ____________Ч.К. </w:t>
      </w:r>
      <w:proofErr w:type="spellStart"/>
      <w:r w:rsidRPr="00171BC0">
        <w:rPr>
          <w:rFonts w:ascii="Times New Roman" w:hAnsi="Times New Roman" w:cs="Times New Roman"/>
          <w:b/>
          <w:bCs/>
          <w:sz w:val="24"/>
          <w:szCs w:val="24"/>
        </w:rPr>
        <w:t>Хертек</w:t>
      </w:r>
      <w:proofErr w:type="spellEnd"/>
    </w:p>
    <w:p w:rsidR="00171BC0" w:rsidRDefault="00171BC0" w:rsidP="002E09A0">
      <w:pPr>
        <w:spacing w:after="0"/>
        <w:jc w:val="right"/>
        <w:rPr>
          <w:rFonts w:ascii="Times New Roman" w:hAnsi="Times New Roman" w:cs="Times New Roman"/>
          <w:b/>
          <w:color w:val="000000"/>
          <w:sz w:val="24"/>
          <w:szCs w:val="24"/>
        </w:rPr>
      </w:pPr>
    </w:p>
    <w:p w:rsidR="00171BC0" w:rsidRPr="00577DCB" w:rsidRDefault="00171BC0" w:rsidP="00171BC0">
      <w:pPr>
        <w:spacing w:after="0"/>
        <w:jc w:val="center"/>
        <w:rPr>
          <w:rFonts w:ascii="Times New Roman" w:hAnsi="Times New Roman" w:cs="Times New Roman"/>
          <w:b/>
          <w:color w:val="000000"/>
          <w:sz w:val="10"/>
          <w:szCs w:val="10"/>
        </w:rPr>
      </w:pPr>
      <w:r w:rsidRPr="0045431C">
        <w:rPr>
          <w:rFonts w:ascii="Times New Roman" w:hAnsi="Times New Roman" w:cs="Times New Roman"/>
          <w:b/>
          <w:color w:val="000000"/>
          <w:sz w:val="24"/>
          <w:szCs w:val="24"/>
        </w:rPr>
        <w:t xml:space="preserve">Описание объекта закупки </w:t>
      </w:r>
    </w:p>
    <w:p w:rsidR="00A32907" w:rsidRDefault="00A32907" w:rsidP="00A32907">
      <w:pPr>
        <w:spacing w:after="0" w:line="240" w:lineRule="auto"/>
        <w:jc w:val="center"/>
        <w:rPr>
          <w:rFonts w:ascii="Times New Roman" w:hAnsi="Times New Roman" w:cs="Times New Roman"/>
          <w:b/>
          <w:bCs/>
          <w:lang w:eastAsia="zh-CN"/>
        </w:rPr>
      </w:pPr>
    </w:p>
    <w:tbl>
      <w:tblPr>
        <w:tblpPr w:leftFromText="180" w:rightFromText="18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677"/>
        <w:gridCol w:w="709"/>
        <w:gridCol w:w="845"/>
        <w:gridCol w:w="5245"/>
      </w:tblGrid>
      <w:tr w:rsidR="00A32907" w:rsidRPr="00A67E91" w:rsidTr="00117E08">
        <w:trPr>
          <w:trHeight w:val="891"/>
        </w:trPr>
        <w:tc>
          <w:tcPr>
            <w:tcW w:w="555" w:type="dxa"/>
          </w:tcPr>
          <w:p w:rsidR="00A32907" w:rsidRPr="00A67E91" w:rsidRDefault="00A32907" w:rsidP="00117E08">
            <w:pPr>
              <w:pStyle w:val="a7"/>
              <w:spacing w:line="240" w:lineRule="auto"/>
              <w:rPr>
                <w:rFonts w:eastAsia="Calibri"/>
                <w:sz w:val="22"/>
                <w:szCs w:val="22"/>
                <w:shd w:val="clear" w:color="auto" w:fill="FFFFFF"/>
                <w:lang w:eastAsia="en-US"/>
              </w:rPr>
            </w:pPr>
            <w:r w:rsidRPr="00A67E91">
              <w:rPr>
                <w:rFonts w:eastAsia="Calibri"/>
                <w:sz w:val="22"/>
                <w:szCs w:val="22"/>
                <w:shd w:val="clear" w:color="auto" w:fill="FFFFFF"/>
                <w:lang w:eastAsia="en-US"/>
              </w:rPr>
              <w:t>п/п</w:t>
            </w:r>
          </w:p>
        </w:tc>
        <w:tc>
          <w:tcPr>
            <w:tcW w:w="2677" w:type="dxa"/>
          </w:tcPr>
          <w:p w:rsidR="00A32907" w:rsidRPr="00D54E6F" w:rsidRDefault="00A32907" w:rsidP="00117E08">
            <w:pPr>
              <w:pStyle w:val="a7"/>
              <w:spacing w:line="240" w:lineRule="auto"/>
              <w:jc w:val="center"/>
              <w:rPr>
                <w:rFonts w:eastAsia="Calibri"/>
                <w:sz w:val="22"/>
                <w:szCs w:val="22"/>
                <w:shd w:val="clear" w:color="auto" w:fill="FFFFFF"/>
                <w:lang w:eastAsia="en-US"/>
              </w:rPr>
            </w:pPr>
            <w:r w:rsidRPr="00D54E6F">
              <w:rPr>
                <w:rFonts w:eastAsia="Calibri"/>
                <w:sz w:val="22"/>
                <w:szCs w:val="22"/>
                <w:shd w:val="clear" w:color="auto" w:fill="FFFFFF"/>
                <w:lang w:eastAsia="en-US"/>
              </w:rPr>
              <w:t>Наименование товара,</w:t>
            </w:r>
          </w:p>
          <w:p w:rsidR="00A32907" w:rsidRPr="00A67E91" w:rsidRDefault="00A32907" w:rsidP="00117E08">
            <w:pPr>
              <w:pStyle w:val="a7"/>
              <w:spacing w:line="240" w:lineRule="auto"/>
              <w:jc w:val="center"/>
              <w:rPr>
                <w:rFonts w:eastAsia="Calibri"/>
                <w:sz w:val="22"/>
                <w:szCs w:val="22"/>
                <w:shd w:val="clear" w:color="auto" w:fill="FFFFFF"/>
                <w:lang w:eastAsia="en-US"/>
              </w:rPr>
            </w:pPr>
            <w:r w:rsidRPr="00D54E6F">
              <w:rPr>
                <w:rFonts w:eastAsia="Calibri"/>
                <w:sz w:val="22"/>
                <w:szCs w:val="22"/>
                <w:shd w:val="clear" w:color="auto" w:fill="FFFFFF"/>
                <w:lang w:eastAsia="en-US"/>
              </w:rPr>
              <w:t>номер вида технического средства реабилитации (изделия) и его наименование</w:t>
            </w:r>
          </w:p>
        </w:tc>
        <w:tc>
          <w:tcPr>
            <w:tcW w:w="709" w:type="dxa"/>
          </w:tcPr>
          <w:p w:rsidR="00A32907" w:rsidRPr="00A67E91" w:rsidRDefault="00A32907" w:rsidP="00117E08">
            <w:pPr>
              <w:pStyle w:val="a7"/>
              <w:spacing w:line="240" w:lineRule="auto"/>
              <w:jc w:val="center"/>
              <w:rPr>
                <w:rFonts w:eastAsia="Calibri"/>
                <w:sz w:val="22"/>
                <w:szCs w:val="22"/>
                <w:shd w:val="clear" w:color="auto" w:fill="FFFFFF"/>
                <w:lang w:eastAsia="en-US"/>
              </w:rPr>
            </w:pPr>
            <w:r w:rsidRPr="00A67E91">
              <w:rPr>
                <w:rFonts w:eastAsia="Calibri"/>
                <w:sz w:val="22"/>
                <w:szCs w:val="22"/>
                <w:shd w:val="clear" w:color="auto" w:fill="FFFFFF"/>
                <w:lang w:eastAsia="en-US"/>
              </w:rPr>
              <w:t>Кол-</w:t>
            </w:r>
          </w:p>
          <w:p w:rsidR="00A32907" w:rsidRPr="00A67E91" w:rsidRDefault="00A32907" w:rsidP="00117E08">
            <w:pPr>
              <w:pStyle w:val="a7"/>
              <w:spacing w:line="240" w:lineRule="auto"/>
              <w:jc w:val="center"/>
              <w:rPr>
                <w:rFonts w:eastAsia="Calibri"/>
                <w:sz w:val="22"/>
                <w:szCs w:val="22"/>
                <w:shd w:val="clear" w:color="auto" w:fill="FFFFFF"/>
                <w:lang w:eastAsia="en-US"/>
              </w:rPr>
            </w:pPr>
            <w:r w:rsidRPr="00A67E91">
              <w:rPr>
                <w:rFonts w:eastAsia="Calibri"/>
                <w:sz w:val="22"/>
                <w:szCs w:val="22"/>
                <w:shd w:val="clear" w:color="auto" w:fill="FFFFFF"/>
                <w:lang w:eastAsia="en-US"/>
              </w:rPr>
              <w:t>во</w:t>
            </w:r>
          </w:p>
        </w:tc>
        <w:tc>
          <w:tcPr>
            <w:tcW w:w="845" w:type="dxa"/>
          </w:tcPr>
          <w:p w:rsidR="00A32907" w:rsidRPr="00A67E91" w:rsidRDefault="00A32907" w:rsidP="00117E08">
            <w:pPr>
              <w:pStyle w:val="a7"/>
              <w:spacing w:line="240" w:lineRule="auto"/>
              <w:jc w:val="center"/>
              <w:rPr>
                <w:rFonts w:eastAsia="Calibri"/>
                <w:sz w:val="22"/>
                <w:szCs w:val="22"/>
                <w:shd w:val="clear" w:color="auto" w:fill="FFFFFF"/>
                <w:lang w:eastAsia="en-US"/>
              </w:rPr>
            </w:pPr>
            <w:r w:rsidRPr="00A67E91">
              <w:rPr>
                <w:rFonts w:eastAsia="Calibri"/>
                <w:sz w:val="22"/>
                <w:szCs w:val="22"/>
                <w:shd w:val="clear" w:color="auto" w:fill="FFFFFF"/>
                <w:lang w:eastAsia="en-US"/>
              </w:rPr>
              <w:t>Единица измерения</w:t>
            </w:r>
          </w:p>
        </w:tc>
        <w:tc>
          <w:tcPr>
            <w:tcW w:w="5245" w:type="dxa"/>
          </w:tcPr>
          <w:p w:rsidR="00A32907" w:rsidRPr="00D349CB" w:rsidRDefault="00A32907" w:rsidP="00117E08">
            <w:pPr>
              <w:pStyle w:val="a7"/>
              <w:spacing w:line="240" w:lineRule="auto"/>
              <w:jc w:val="center"/>
              <w:rPr>
                <w:rFonts w:eastAsia="Calibri"/>
                <w:sz w:val="22"/>
                <w:szCs w:val="22"/>
                <w:shd w:val="clear" w:color="auto" w:fill="FFFFFF"/>
                <w:lang w:eastAsia="en-US"/>
              </w:rPr>
            </w:pPr>
            <w:r>
              <w:rPr>
                <w:rFonts w:eastAsia="Calibri"/>
                <w:sz w:val="22"/>
                <w:szCs w:val="22"/>
                <w:shd w:val="clear" w:color="auto" w:fill="FFFFFF"/>
                <w:lang w:eastAsia="en-US"/>
              </w:rPr>
              <w:t>Ф</w:t>
            </w:r>
            <w:r w:rsidRPr="00D349CB">
              <w:rPr>
                <w:rFonts w:eastAsia="Calibri"/>
                <w:sz w:val="22"/>
                <w:szCs w:val="22"/>
                <w:shd w:val="clear" w:color="auto" w:fill="FFFFFF"/>
                <w:lang w:eastAsia="en-US"/>
              </w:rPr>
              <w:t>ункциональны</w:t>
            </w:r>
            <w:r>
              <w:rPr>
                <w:rFonts w:eastAsia="Calibri"/>
                <w:sz w:val="22"/>
                <w:szCs w:val="22"/>
                <w:shd w:val="clear" w:color="auto" w:fill="FFFFFF"/>
                <w:lang w:eastAsia="en-US"/>
              </w:rPr>
              <w:t xml:space="preserve">е характеристики </w:t>
            </w:r>
          </w:p>
        </w:tc>
      </w:tr>
      <w:tr w:rsidR="00A32907" w:rsidRPr="00A67E91" w:rsidTr="00117E08">
        <w:trPr>
          <w:trHeight w:val="63"/>
        </w:trPr>
        <w:tc>
          <w:tcPr>
            <w:tcW w:w="555" w:type="dxa"/>
          </w:tcPr>
          <w:p w:rsidR="00A32907" w:rsidRPr="00E46A19" w:rsidRDefault="00A32907" w:rsidP="00117E08">
            <w:pPr>
              <w:pStyle w:val="a7"/>
              <w:spacing w:line="240" w:lineRule="auto"/>
              <w:jc w:val="center"/>
              <w:rPr>
                <w:rFonts w:eastAsia="Calibri"/>
                <w:sz w:val="22"/>
                <w:szCs w:val="22"/>
                <w:shd w:val="clear" w:color="auto" w:fill="FFFFFF"/>
                <w:lang w:eastAsia="en-US"/>
              </w:rPr>
            </w:pPr>
            <w:r w:rsidRPr="00E46A19">
              <w:rPr>
                <w:rFonts w:eastAsia="Calibri"/>
                <w:sz w:val="22"/>
                <w:szCs w:val="22"/>
                <w:shd w:val="clear" w:color="auto" w:fill="FFFFFF"/>
                <w:lang w:eastAsia="en-US"/>
              </w:rPr>
              <w:t>1</w:t>
            </w:r>
          </w:p>
        </w:tc>
        <w:tc>
          <w:tcPr>
            <w:tcW w:w="2677" w:type="dxa"/>
            <w:shd w:val="clear" w:color="auto" w:fill="auto"/>
          </w:tcPr>
          <w:p w:rsidR="00A32907" w:rsidRPr="00E46A19" w:rsidRDefault="00A32907" w:rsidP="00117E08">
            <w:pPr>
              <w:snapToGrid w:val="0"/>
              <w:spacing w:after="0" w:line="240" w:lineRule="auto"/>
              <w:jc w:val="center"/>
              <w:rPr>
                <w:rFonts w:ascii="Times New Roman" w:hAnsi="Times New Roman" w:cs="Times New Roman"/>
              </w:rPr>
            </w:pPr>
            <w:r w:rsidRPr="00E46A19">
              <w:rPr>
                <w:rFonts w:ascii="Times New Roman" w:hAnsi="Times New Roman" w:cs="Times New Roman"/>
              </w:rPr>
              <w:t>8-07-09 Протез голени модульный, в том числе при недоразвитии</w:t>
            </w:r>
          </w:p>
        </w:tc>
        <w:tc>
          <w:tcPr>
            <w:tcW w:w="709" w:type="dxa"/>
          </w:tcPr>
          <w:p w:rsidR="00A32907" w:rsidRPr="00E46A19" w:rsidRDefault="00A32907" w:rsidP="00117E08">
            <w:pPr>
              <w:pStyle w:val="a7"/>
              <w:spacing w:line="240" w:lineRule="auto"/>
              <w:jc w:val="center"/>
              <w:rPr>
                <w:rFonts w:eastAsia="Calibri"/>
                <w:sz w:val="22"/>
                <w:szCs w:val="22"/>
                <w:shd w:val="clear" w:color="auto" w:fill="FFFFFF"/>
                <w:lang w:eastAsia="en-US"/>
              </w:rPr>
            </w:pPr>
            <w:r>
              <w:rPr>
                <w:rFonts w:eastAsia="Calibri"/>
                <w:sz w:val="22"/>
                <w:szCs w:val="22"/>
                <w:shd w:val="clear" w:color="auto" w:fill="FFFFFF"/>
                <w:lang w:eastAsia="en-US"/>
              </w:rPr>
              <w:t>10</w:t>
            </w:r>
          </w:p>
        </w:tc>
        <w:tc>
          <w:tcPr>
            <w:tcW w:w="845" w:type="dxa"/>
          </w:tcPr>
          <w:p w:rsidR="00A32907" w:rsidRPr="00E46A19" w:rsidRDefault="00A32907" w:rsidP="00117E08">
            <w:pPr>
              <w:spacing w:after="0" w:line="240" w:lineRule="auto"/>
              <w:rPr>
                <w:rFonts w:ascii="Times New Roman" w:hAnsi="Times New Roman" w:cs="Times New Roman"/>
              </w:rPr>
            </w:pPr>
            <w:r w:rsidRPr="00E46A19">
              <w:rPr>
                <w:rFonts w:ascii="Times New Roman" w:hAnsi="Times New Roman" w:cs="Times New Roman"/>
              </w:rPr>
              <w:t>шт.</w:t>
            </w:r>
          </w:p>
        </w:tc>
        <w:tc>
          <w:tcPr>
            <w:tcW w:w="5245" w:type="dxa"/>
          </w:tcPr>
          <w:p w:rsidR="00A32907" w:rsidRPr="00E46A19" w:rsidRDefault="00A32907" w:rsidP="00117E08">
            <w:pPr>
              <w:jc w:val="both"/>
              <w:rPr>
                <w:rFonts w:ascii="Times New Roman" w:hAnsi="Times New Roman" w:cs="Times New Roman"/>
                <w:color w:val="000000"/>
              </w:rPr>
            </w:pPr>
            <w:r w:rsidRPr="00E46A19">
              <w:rPr>
                <w:rFonts w:ascii="Times New Roman" w:hAnsi="Times New Roman" w:cs="Times New Roman"/>
                <w:color w:val="000000"/>
              </w:rPr>
              <w:t xml:space="preserve">Протез голени модульный, в том числе при недоразвитии, без силиконового чехла. Формообразующая часть косметической облицовки должна быть модульная мягкая полиуретановая. Должна быть косметическая оболочка на протез. Приёмная гильза должна быть индивидуальная (две пробных гильзы - </w:t>
            </w:r>
            <w:proofErr w:type="spellStart"/>
            <w:r w:rsidRPr="00E46A19">
              <w:rPr>
                <w:rFonts w:ascii="Times New Roman" w:hAnsi="Times New Roman" w:cs="Times New Roman"/>
                <w:color w:val="000000"/>
              </w:rPr>
              <w:t>термолин</w:t>
            </w:r>
            <w:proofErr w:type="spellEnd"/>
            <w:r w:rsidRPr="00E46A19">
              <w:rPr>
                <w:rFonts w:ascii="Times New Roman" w:hAnsi="Times New Roman" w:cs="Times New Roman"/>
                <w:color w:val="000000"/>
              </w:rPr>
              <w:t>).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E46A19">
              <w:rPr>
                <w:rFonts w:ascii="Times New Roman" w:hAnsi="Times New Roman" w:cs="Times New Roman"/>
                <w:color w:val="000000"/>
              </w:rPr>
              <w:t>педилин</w:t>
            </w:r>
            <w:proofErr w:type="spellEnd"/>
            <w:r w:rsidRPr="00E46A19">
              <w:rPr>
                <w:rFonts w:ascii="Times New Roman" w:hAnsi="Times New Roman" w:cs="Times New Roman"/>
                <w:color w:val="000000"/>
              </w:rPr>
              <w:t xml:space="preserve">) (в зависимости от индивидуальных особенностей получателя). Крепление протеза должно быть с использованием кожаных полуфабрикатов - пояса кожаного с </w:t>
            </w:r>
            <w:proofErr w:type="spellStart"/>
            <w:r w:rsidRPr="00E46A19">
              <w:rPr>
                <w:rFonts w:ascii="Times New Roman" w:hAnsi="Times New Roman" w:cs="Times New Roman"/>
                <w:color w:val="000000"/>
              </w:rPr>
              <w:t>капкой</w:t>
            </w:r>
            <w:proofErr w:type="spellEnd"/>
            <w:r w:rsidRPr="00E46A19">
              <w:rPr>
                <w:rFonts w:ascii="Times New Roman" w:hAnsi="Times New Roman" w:cs="Times New Roman"/>
                <w:color w:val="000000"/>
              </w:rPr>
              <w:t xml:space="preserve">, резиновой уздечки, тканевого наколенника, за счёт формы приёмной гильзы, с использованием кожаной гильзы бедра со шнуровкой и </w:t>
            </w:r>
            <w:proofErr w:type="spellStart"/>
            <w:r w:rsidRPr="00E46A19">
              <w:rPr>
                <w:rFonts w:ascii="Times New Roman" w:hAnsi="Times New Roman" w:cs="Times New Roman"/>
                <w:color w:val="000000"/>
              </w:rPr>
              <w:t>вертлугом</w:t>
            </w:r>
            <w:proofErr w:type="spellEnd"/>
            <w:r w:rsidRPr="00E46A19">
              <w:rPr>
                <w:rFonts w:ascii="Times New Roman" w:hAnsi="Times New Roman" w:cs="Times New Roman"/>
                <w:color w:val="000000"/>
              </w:rPr>
              <w:t xml:space="preserve">, пояса с </w:t>
            </w:r>
            <w:proofErr w:type="spellStart"/>
            <w:r w:rsidRPr="00E46A19">
              <w:rPr>
                <w:rFonts w:ascii="Times New Roman" w:hAnsi="Times New Roman" w:cs="Times New Roman"/>
                <w:color w:val="000000"/>
              </w:rPr>
              <w:t>капкой</w:t>
            </w:r>
            <w:proofErr w:type="spellEnd"/>
            <w:r w:rsidRPr="00E46A19">
              <w:rPr>
                <w:rFonts w:ascii="Times New Roman" w:hAnsi="Times New Roman" w:cs="Times New Roman"/>
                <w:color w:val="000000"/>
              </w:rPr>
              <w:t>. Несущий модуль и регулировочно-соединительные устройства должны соответствовать весу инвалида. Стопа должна быть со стандартным шарниром с пальцами. В комплектацию протеза должно входить: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r>
      <w:tr w:rsidR="00A32907" w:rsidRPr="00A67E91" w:rsidTr="00117E08">
        <w:trPr>
          <w:trHeight w:val="582"/>
        </w:trPr>
        <w:tc>
          <w:tcPr>
            <w:tcW w:w="555" w:type="dxa"/>
          </w:tcPr>
          <w:p w:rsidR="00A32907" w:rsidRPr="00E46A19" w:rsidRDefault="00A32907" w:rsidP="00117E08">
            <w:pPr>
              <w:pStyle w:val="a7"/>
              <w:spacing w:line="240" w:lineRule="auto"/>
              <w:jc w:val="center"/>
              <w:rPr>
                <w:rFonts w:eastAsia="Calibri"/>
                <w:sz w:val="22"/>
                <w:szCs w:val="22"/>
                <w:shd w:val="clear" w:color="auto" w:fill="FFFFFF"/>
                <w:lang w:eastAsia="en-US"/>
              </w:rPr>
            </w:pPr>
            <w:r w:rsidRPr="00E46A19">
              <w:rPr>
                <w:rFonts w:eastAsia="Calibri"/>
                <w:sz w:val="22"/>
                <w:szCs w:val="22"/>
                <w:shd w:val="clear" w:color="auto" w:fill="FFFFFF"/>
                <w:lang w:eastAsia="en-US"/>
              </w:rPr>
              <w:t>2</w:t>
            </w:r>
          </w:p>
        </w:tc>
        <w:tc>
          <w:tcPr>
            <w:tcW w:w="2677" w:type="dxa"/>
            <w:shd w:val="clear" w:color="auto" w:fill="auto"/>
          </w:tcPr>
          <w:p w:rsidR="00A32907" w:rsidRPr="00E46A19" w:rsidRDefault="00A32907" w:rsidP="00117E08">
            <w:pPr>
              <w:snapToGrid w:val="0"/>
              <w:spacing w:after="0" w:line="240" w:lineRule="auto"/>
              <w:jc w:val="center"/>
              <w:rPr>
                <w:rFonts w:ascii="Times New Roman" w:hAnsi="Times New Roman" w:cs="Times New Roman"/>
              </w:rPr>
            </w:pPr>
            <w:r w:rsidRPr="00E46A19">
              <w:rPr>
                <w:rFonts w:ascii="Times New Roman" w:hAnsi="Times New Roman" w:cs="Times New Roman"/>
              </w:rPr>
              <w:t>8-07-10 Протез  бедра модульный, в том числе при врожденном недоразвитии</w:t>
            </w:r>
          </w:p>
        </w:tc>
        <w:tc>
          <w:tcPr>
            <w:tcW w:w="709" w:type="dxa"/>
          </w:tcPr>
          <w:p w:rsidR="00A32907" w:rsidRPr="00E46A19" w:rsidRDefault="00A32907" w:rsidP="00117E08">
            <w:pPr>
              <w:pStyle w:val="a7"/>
              <w:spacing w:line="240" w:lineRule="auto"/>
              <w:jc w:val="center"/>
              <w:rPr>
                <w:rFonts w:eastAsia="Calibri"/>
                <w:sz w:val="22"/>
                <w:szCs w:val="22"/>
                <w:shd w:val="clear" w:color="auto" w:fill="FFFFFF"/>
                <w:lang w:eastAsia="en-US"/>
              </w:rPr>
            </w:pPr>
            <w:r w:rsidRPr="00E46A19">
              <w:rPr>
                <w:rFonts w:eastAsia="Calibri"/>
                <w:sz w:val="22"/>
                <w:szCs w:val="22"/>
                <w:shd w:val="clear" w:color="auto" w:fill="FFFFFF"/>
                <w:lang w:eastAsia="en-US"/>
              </w:rPr>
              <w:t>3</w:t>
            </w:r>
          </w:p>
        </w:tc>
        <w:tc>
          <w:tcPr>
            <w:tcW w:w="845" w:type="dxa"/>
          </w:tcPr>
          <w:p w:rsidR="00A32907" w:rsidRPr="00E46A19" w:rsidRDefault="00A32907" w:rsidP="00117E08">
            <w:pPr>
              <w:spacing w:after="0" w:line="240" w:lineRule="auto"/>
              <w:rPr>
                <w:rFonts w:ascii="Times New Roman" w:hAnsi="Times New Roman" w:cs="Times New Roman"/>
              </w:rPr>
            </w:pPr>
            <w:r w:rsidRPr="00E46A19">
              <w:rPr>
                <w:rFonts w:ascii="Times New Roman" w:hAnsi="Times New Roman" w:cs="Times New Roman"/>
              </w:rPr>
              <w:t>Шт.</w:t>
            </w:r>
          </w:p>
        </w:tc>
        <w:tc>
          <w:tcPr>
            <w:tcW w:w="5245" w:type="dxa"/>
          </w:tcPr>
          <w:p w:rsidR="00A32907" w:rsidRPr="00E46A19" w:rsidRDefault="00A32907" w:rsidP="00117E08">
            <w:pPr>
              <w:jc w:val="both"/>
              <w:rPr>
                <w:rFonts w:ascii="Times New Roman" w:hAnsi="Times New Roman" w:cs="Times New Roman"/>
                <w:color w:val="000000"/>
              </w:rPr>
            </w:pPr>
            <w:r w:rsidRPr="00E46A19">
              <w:rPr>
                <w:rFonts w:ascii="Times New Roman" w:hAnsi="Times New Roman" w:cs="Times New Roman"/>
                <w:color w:val="000000"/>
              </w:rPr>
              <w:t xml:space="preserve">Протез бедра модульный, в том числе при врожденном недоразвитии, без силиконового чехла. Формообразующая часть косметической облицовки должна быть модульная мягкая полиуретановая. Должна быть косметическая оболочка на протез. Приёмная гильза должна быть индивидуальная (две пробные гильзы - </w:t>
            </w:r>
            <w:proofErr w:type="spellStart"/>
            <w:r w:rsidRPr="00E46A19">
              <w:rPr>
                <w:rFonts w:ascii="Times New Roman" w:hAnsi="Times New Roman" w:cs="Times New Roman"/>
                <w:color w:val="000000"/>
              </w:rPr>
              <w:t>термолин</w:t>
            </w:r>
            <w:proofErr w:type="spellEnd"/>
            <w:r w:rsidRPr="00E46A19">
              <w:rPr>
                <w:rFonts w:ascii="Times New Roman" w:hAnsi="Times New Roman" w:cs="Times New Roman"/>
                <w:color w:val="000000"/>
              </w:rPr>
              <w:t>) Материал унифицированной постоянной гильзы должен быть слоистый пластик на основе акриловых смол. Допускается применение вкладных гильз из вспененных материалов (</w:t>
            </w:r>
            <w:proofErr w:type="spellStart"/>
            <w:r w:rsidRPr="00E46A19">
              <w:rPr>
                <w:rFonts w:ascii="Times New Roman" w:hAnsi="Times New Roman" w:cs="Times New Roman"/>
                <w:color w:val="000000"/>
              </w:rPr>
              <w:t>педилин</w:t>
            </w:r>
            <w:proofErr w:type="spellEnd"/>
            <w:r w:rsidRPr="00E46A19">
              <w:rPr>
                <w:rFonts w:ascii="Times New Roman" w:hAnsi="Times New Roman" w:cs="Times New Roman"/>
                <w:color w:val="000000"/>
              </w:rPr>
              <w:t xml:space="preserve">). Крепление протеза должно быть из пояса кожаного с капками, </w:t>
            </w:r>
            <w:proofErr w:type="spellStart"/>
            <w:r w:rsidRPr="00E46A19">
              <w:rPr>
                <w:rFonts w:ascii="Times New Roman" w:hAnsi="Times New Roman" w:cs="Times New Roman"/>
                <w:color w:val="000000"/>
              </w:rPr>
              <w:t>вертлуга</w:t>
            </w:r>
            <w:proofErr w:type="spellEnd"/>
            <w:r w:rsidRPr="00E46A19">
              <w:rPr>
                <w:rFonts w:ascii="Times New Roman" w:hAnsi="Times New Roman" w:cs="Times New Roman"/>
                <w:color w:val="000000"/>
              </w:rPr>
              <w:t xml:space="preserve"> кожаного, ремня-подхвата, с использованием бандажа текстильного, вакуумное. Несущий модуль, РСУ должны соответствовать весу инвалида. Коленный шарнир должен быть </w:t>
            </w:r>
            <w:r w:rsidRPr="00E46A19">
              <w:rPr>
                <w:rFonts w:ascii="Times New Roman" w:hAnsi="Times New Roman" w:cs="Times New Roman"/>
                <w:color w:val="000000"/>
              </w:rPr>
              <w:lastRenderedPageBreak/>
              <w:t>полицентрический со встроенным толкателем или полицентрический с фиксатором (в зависимости от индивидуальных особенностей получателя). Стопа должна быть со стандартным шарниром с пальцами. В комплектацию протеза должно входить: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r>
      <w:tr w:rsidR="00A32907" w:rsidRPr="00A67E91" w:rsidTr="00117E08">
        <w:trPr>
          <w:trHeight w:val="582"/>
        </w:trPr>
        <w:tc>
          <w:tcPr>
            <w:tcW w:w="555" w:type="dxa"/>
          </w:tcPr>
          <w:p w:rsidR="00A32907" w:rsidRPr="00E46A19" w:rsidRDefault="00A32907" w:rsidP="00117E08">
            <w:pPr>
              <w:pStyle w:val="a7"/>
              <w:spacing w:line="240" w:lineRule="auto"/>
              <w:jc w:val="center"/>
              <w:rPr>
                <w:rFonts w:eastAsia="Calibri"/>
                <w:sz w:val="22"/>
                <w:szCs w:val="22"/>
                <w:shd w:val="clear" w:color="auto" w:fill="FFFFFF"/>
                <w:lang w:eastAsia="en-US"/>
              </w:rPr>
            </w:pPr>
            <w:r>
              <w:rPr>
                <w:rFonts w:eastAsia="Calibri"/>
                <w:sz w:val="22"/>
                <w:szCs w:val="22"/>
                <w:shd w:val="clear" w:color="auto" w:fill="FFFFFF"/>
                <w:lang w:eastAsia="en-US"/>
              </w:rPr>
              <w:lastRenderedPageBreak/>
              <w:t>3</w:t>
            </w:r>
          </w:p>
        </w:tc>
        <w:tc>
          <w:tcPr>
            <w:tcW w:w="2677" w:type="dxa"/>
            <w:shd w:val="clear" w:color="auto" w:fill="auto"/>
          </w:tcPr>
          <w:p w:rsidR="00A32907" w:rsidRPr="00E46A19" w:rsidRDefault="00A32907" w:rsidP="00117E08">
            <w:pPr>
              <w:snapToGrid w:val="0"/>
              <w:spacing w:after="0" w:line="240" w:lineRule="auto"/>
              <w:jc w:val="center"/>
              <w:rPr>
                <w:rFonts w:ascii="Times New Roman" w:hAnsi="Times New Roman" w:cs="Times New Roman"/>
              </w:rPr>
            </w:pPr>
            <w:r>
              <w:rPr>
                <w:rFonts w:ascii="Times New Roman" w:hAnsi="Times New Roman" w:cs="Times New Roman"/>
              </w:rPr>
              <w:t>8-07-04 Протез голени для купания</w:t>
            </w:r>
          </w:p>
        </w:tc>
        <w:tc>
          <w:tcPr>
            <w:tcW w:w="709" w:type="dxa"/>
          </w:tcPr>
          <w:p w:rsidR="00A32907" w:rsidRPr="00E46A19" w:rsidRDefault="00A32907" w:rsidP="00117E08">
            <w:pPr>
              <w:pStyle w:val="a7"/>
              <w:spacing w:line="240" w:lineRule="auto"/>
              <w:jc w:val="center"/>
              <w:rPr>
                <w:rFonts w:eastAsia="Calibri"/>
                <w:sz w:val="22"/>
                <w:szCs w:val="22"/>
                <w:shd w:val="clear" w:color="auto" w:fill="FFFFFF"/>
                <w:lang w:eastAsia="en-US"/>
              </w:rPr>
            </w:pPr>
            <w:r>
              <w:rPr>
                <w:rFonts w:eastAsia="Calibri"/>
                <w:sz w:val="22"/>
                <w:szCs w:val="22"/>
                <w:shd w:val="clear" w:color="auto" w:fill="FFFFFF"/>
                <w:lang w:eastAsia="en-US"/>
              </w:rPr>
              <w:t>1</w:t>
            </w:r>
          </w:p>
        </w:tc>
        <w:tc>
          <w:tcPr>
            <w:tcW w:w="845" w:type="dxa"/>
          </w:tcPr>
          <w:p w:rsidR="00A32907" w:rsidRPr="00E46A19" w:rsidRDefault="00A32907" w:rsidP="00117E08">
            <w:pPr>
              <w:spacing w:after="0" w:line="240" w:lineRule="auto"/>
              <w:rPr>
                <w:rFonts w:ascii="Times New Roman" w:hAnsi="Times New Roman" w:cs="Times New Roman"/>
              </w:rPr>
            </w:pPr>
            <w:r>
              <w:rPr>
                <w:rFonts w:ascii="Times New Roman" w:hAnsi="Times New Roman" w:cs="Times New Roman"/>
              </w:rPr>
              <w:t>Шт.</w:t>
            </w:r>
          </w:p>
        </w:tc>
        <w:tc>
          <w:tcPr>
            <w:tcW w:w="5245" w:type="dxa"/>
          </w:tcPr>
          <w:p w:rsidR="00A32907" w:rsidRPr="005610B4" w:rsidRDefault="00A32907" w:rsidP="00117E08">
            <w:pPr>
              <w:jc w:val="both"/>
              <w:rPr>
                <w:rFonts w:ascii="Times New Roman" w:hAnsi="Times New Roman" w:cs="Times New Roman"/>
                <w:color w:val="000000"/>
              </w:rPr>
            </w:pPr>
            <w:r w:rsidRPr="005610B4">
              <w:rPr>
                <w:rFonts w:ascii="Times New Roman" w:hAnsi="Times New Roman" w:cs="Times New Roman"/>
                <w:color w:val="000000"/>
              </w:rPr>
              <w:t xml:space="preserve">Протез голени для купания. Гильза должна быть изготовлена по индивидуальному слепку с культи инвалида. Постоянная приемная гильза должна быть из литьевого слоистого пластика на основе акриловых смол.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Протез должен быть водонепроницаем и предназначен для пациента, передвигающегося по воде. Стопа должна быть водостойкая. Подошва стопы должна иметь решетчатый профиль и благодаря специальной композиции применяемых материалов и форме, должна обладать очень хорошей </w:t>
            </w:r>
            <w:proofErr w:type="spellStart"/>
            <w:r w:rsidRPr="005610B4">
              <w:rPr>
                <w:rFonts w:ascii="Times New Roman" w:hAnsi="Times New Roman" w:cs="Times New Roman"/>
                <w:color w:val="000000"/>
              </w:rPr>
              <w:t>сцепляемостью</w:t>
            </w:r>
            <w:proofErr w:type="spellEnd"/>
            <w:r w:rsidRPr="005610B4">
              <w:rPr>
                <w:rFonts w:ascii="Times New Roman" w:hAnsi="Times New Roman" w:cs="Times New Roman"/>
                <w:color w:val="000000"/>
              </w:rPr>
              <w:t xml:space="preserve"> с опорной поверхностью. Поверхность соединения в проксимальной части должна иметь защиту от попадания воды за счет нанесенного покрытия из герметизирующей смолы. Все модули, применяемые при изготовлении протеза должны быть водостойкие. Боковые отверстия в гильзе протеза должны уменьшать плавучесть корпуса протеза в воде. Крепление протеза должен быть наколенник. Тип протеза должен быть по назначению: для принятия водных процедур, не предназначен для повседневной носки.</w:t>
            </w:r>
          </w:p>
        </w:tc>
      </w:tr>
      <w:tr w:rsidR="00A32907" w:rsidRPr="00A67E91" w:rsidTr="00117E08">
        <w:trPr>
          <w:trHeight w:val="63"/>
        </w:trPr>
        <w:tc>
          <w:tcPr>
            <w:tcW w:w="555" w:type="dxa"/>
          </w:tcPr>
          <w:p w:rsidR="00A32907" w:rsidRPr="000C220A" w:rsidRDefault="00A32907" w:rsidP="00117E08">
            <w:pPr>
              <w:pStyle w:val="a7"/>
              <w:spacing w:line="240" w:lineRule="auto"/>
              <w:jc w:val="center"/>
              <w:rPr>
                <w:rFonts w:eastAsia="Calibri"/>
                <w:sz w:val="22"/>
                <w:szCs w:val="22"/>
                <w:shd w:val="clear" w:color="auto" w:fill="FFFFFF"/>
                <w:lang w:eastAsia="en-US"/>
              </w:rPr>
            </w:pPr>
          </w:p>
        </w:tc>
        <w:tc>
          <w:tcPr>
            <w:tcW w:w="2677" w:type="dxa"/>
            <w:shd w:val="clear" w:color="auto" w:fill="auto"/>
          </w:tcPr>
          <w:p w:rsidR="00A32907" w:rsidRPr="000C220A" w:rsidRDefault="00A32907" w:rsidP="00117E08">
            <w:pPr>
              <w:spacing w:after="0" w:line="240" w:lineRule="auto"/>
              <w:rPr>
                <w:rFonts w:ascii="Times New Roman" w:hAnsi="Times New Roman" w:cs="Times New Roman"/>
              </w:rPr>
            </w:pPr>
            <w:r w:rsidRPr="000C220A">
              <w:rPr>
                <w:rFonts w:ascii="Times New Roman" w:hAnsi="Times New Roman" w:cs="Times New Roman"/>
              </w:rPr>
              <w:t>ИТОГО:</w:t>
            </w:r>
          </w:p>
        </w:tc>
        <w:tc>
          <w:tcPr>
            <w:tcW w:w="709" w:type="dxa"/>
          </w:tcPr>
          <w:p w:rsidR="00A32907" w:rsidRPr="00A67E91" w:rsidRDefault="00EB60FA" w:rsidP="00117E08">
            <w:pPr>
              <w:pStyle w:val="a7"/>
              <w:spacing w:line="240" w:lineRule="auto"/>
              <w:rPr>
                <w:rFonts w:eastAsia="Calibri"/>
                <w:sz w:val="22"/>
                <w:szCs w:val="22"/>
                <w:shd w:val="clear" w:color="auto" w:fill="FFFFFF"/>
                <w:lang w:eastAsia="en-US"/>
              </w:rPr>
            </w:pPr>
            <w:r>
              <w:rPr>
                <w:rFonts w:eastAsia="Calibri"/>
                <w:sz w:val="22"/>
                <w:szCs w:val="22"/>
                <w:shd w:val="clear" w:color="auto" w:fill="FFFFFF"/>
                <w:lang w:eastAsia="en-US"/>
              </w:rPr>
              <w:t>14</w:t>
            </w:r>
            <w:bookmarkStart w:id="0" w:name="_GoBack"/>
            <w:bookmarkEnd w:id="0"/>
          </w:p>
        </w:tc>
        <w:tc>
          <w:tcPr>
            <w:tcW w:w="845" w:type="dxa"/>
          </w:tcPr>
          <w:p w:rsidR="00A32907" w:rsidRPr="00A67E91" w:rsidRDefault="00A32907" w:rsidP="00117E08">
            <w:pPr>
              <w:spacing w:after="0" w:line="240" w:lineRule="auto"/>
            </w:pPr>
          </w:p>
        </w:tc>
        <w:tc>
          <w:tcPr>
            <w:tcW w:w="5245" w:type="dxa"/>
          </w:tcPr>
          <w:p w:rsidR="00A32907" w:rsidRPr="00A67E91" w:rsidRDefault="00A32907" w:rsidP="00117E08">
            <w:pPr>
              <w:spacing w:after="0" w:line="240" w:lineRule="auto"/>
            </w:pPr>
          </w:p>
        </w:tc>
      </w:tr>
    </w:tbl>
    <w:p w:rsidR="00A32907" w:rsidRDefault="00A32907" w:rsidP="00A32907">
      <w:pPr>
        <w:spacing w:after="0" w:line="240" w:lineRule="auto"/>
        <w:rPr>
          <w:rFonts w:ascii="Times New Roman" w:hAnsi="Times New Roman" w:cs="Times New Roman"/>
          <w:b/>
          <w:bCs/>
          <w:lang w:eastAsia="zh-CN"/>
        </w:rPr>
      </w:pPr>
    </w:p>
    <w:p w:rsidR="00A32907" w:rsidRDefault="00A32907" w:rsidP="00A32907">
      <w:pPr>
        <w:spacing w:after="0" w:line="240" w:lineRule="auto"/>
        <w:ind w:firstLine="708"/>
        <w:jc w:val="both"/>
        <w:rPr>
          <w:rFonts w:ascii="Times New Roman" w:hAnsi="Times New Roman" w:cs="Times New Roman"/>
          <w:b/>
        </w:rPr>
      </w:pPr>
      <w:r w:rsidRPr="00C711CE">
        <w:rPr>
          <w:rFonts w:ascii="Times New Roman" w:hAnsi="Times New Roman" w:cs="Times New Roman"/>
          <w:b/>
        </w:rPr>
        <w:t>Наименование работ</w:t>
      </w:r>
    </w:p>
    <w:p w:rsidR="00A32907" w:rsidRPr="00C711CE" w:rsidRDefault="00A32907" w:rsidP="00A32907">
      <w:pPr>
        <w:spacing w:after="0" w:line="240" w:lineRule="auto"/>
        <w:ind w:firstLine="708"/>
        <w:jc w:val="both"/>
        <w:rPr>
          <w:rFonts w:ascii="Times New Roman" w:hAnsi="Times New Roman" w:cs="Times New Roman"/>
          <w:sz w:val="24"/>
          <w:szCs w:val="24"/>
        </w:rPr>
      </w:pPr>
      <w:r w:rsidRPr="00C711CE">
        <w:rPr>
          <w:rFonts w:ascii="Times New Roman" w:hAnsi="Times New Roman" w:cs="Times New Roman"/>
          <w:sz w:val="24"/>
          <w:szCs w:val="24"/>
        </w:rPr>
        <w:t>Протез нижней конечности – протезно-ортопедическое изделие,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rsidR="00A32907" w:rsidRPr="00C711CE" w:rsidRDefault="00A32907" w:rsidP="00A32907">
      <w:pPr>
        <w:spacing w:after="0" w:line="240" w:lineRule="auto"/>
        <w:ind w:firstLine="708"/>
        <w:jc w:val="both"/>
        <w:rPr>
          <w:rFonts w:ascii="Times New Roman" w:hAnsi="Times New Roman" w:cs="Times New Roman"/>
          <w:b/>
          <w:sz w:val="24"/>
          <w:szCs w:val="24"/>
        </w:rPr>
      </w:pPr>
      <w:r w:rsidRPr="00C711CE">
        <w:rPr>
          <w:rFonts w:ascii="Times New Roman" w:hAnsi="Times New Roman" w:cs="Times New Roman"/>
          <w:sz w:val="24"/>
          <w:szCs w:val="24"/>
        </w:rPr>
        <w:t xml:space="preserve">Выполнение работ по изготовлению протезами нижних конечностей предусматривают индивидуальное изготовление, обучение пользованию и выдачу протезно-ортопедического изделия. </w:t>
      </w:r>
    </w:p>
    <w:p w:rsidR="00A32907" w:rsidRPr="00C711CE" w:rsidRDefault="00A32907" w:rsidP="00A32907">
      <w:pPr>
        <w:spacing w:after="0" w:line="240" w:lineRule="auto"/>
        <w:ind w:firstLine="708"/>
        <w:rPr>
          <w:rFonts w:ascii="Times New Roman" w:hAnsi="Times New Roman" w:cs="Times New Roman"/>
          <w:b/>
        </w:rPr>
      </w:pPr>
      <w:r w:rsidRPr="00C711CE">
        <w:rPr>
          <w:rFonts w:ascii="Times New Roman" w:hAnsi="Times New Roman" w:cs="Times New Roman"/>
          <w:b/>
        </w:rPr>
        <w:t>Требования к качеству работ</w:t>
      </w:r>
    </w:p>
    <w:p w:rsidR="00E056D5" w:rsidRPr="00C711CE" w:rsidRDefault="00A32907" w:rsidP="00E056D5">
      <w:pPr>
        <w:pStyle w:val="ConsPlusNormal"/>
        <w:widowControl/>
        <w:ind w:firstLine="708"/>
        <w:jc w:val="both"/>
        <w:rPr>
          <w:rFonts w:ascii="Times New Roman" w:hAnsi="Times New Roman" w:cs="Times New Roman"/>
          <w:sz w:val="24"/>
          <w:szCs w:val="24"/>
        </w:rPr>
      </w:pPr>
      <w:r w:rsidRPr="00C711CE">
        <w:rPr>
          <w:rFonts w:ascii="Times New Roman" w:hAnsi="Times New Roman" w:cs="Times New Roman"/>
          <w:sz w:val="24"/>
          <w:szCs w:val="24"/>
        </w:rPr>
        <w:t xml:space="preserve">Протез нижней конечности должен соответствовать требованиям Государственному стандарту Российской Федерации ГОСТ </w:t>
      </w:r>
      <w:proofErr w:type="gramStart"/>
      <w:r w:rsidRPr="00C711CE">
        <w:rPr>
          <w:rFonts w:ascii="Times New Roman" w:hAnsi="Times New Roman" w:cs="Times New Roman"/>
          <w:sz w:val="24"/>
          <w:szCs w:val="24"/>
        </w:rPr>
        <w:t>Р</w:t>
      </w:r>
      <w:proofErr w:type="gramEnd"/>
      <w:r w:rsidRPr="00C711CE">
        <w:rPr>
          <w:rFonts w:ascii="Times New Roman" w:hAnsi="Times New Roman" w:cs="Times New Roman"/>
          <w:sz w:val="24"/>
          <w:szCs w:val="24"/>
        </w:rPr>
        <w:t xml:space="preserve"> 51632-2021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C711CE">
        <w:rPr>
          <w:rFonts w:ascii="Times New Roman" w:hAnsi="Times New Roman" w:cs="Times New Roman"/>
          <w:sz w:val="24"/>
          <w:szCs w:val="24"/>
        </w:rPr>
        <w:t>Р</w:t>
      </w:r>
      <w:proofErr w:type="gramEnd"/>
      <w:r w:rsidRPr="00C711CE">
        <w:rPr>
          <w:rFonts w:ascii="Times New Roman" w:hAnsi="Times New Roman" w:cs="Times New Roman"/>
          <w:sz w:val="24"/>
          <w:szCs w:val="24"/>
        </w:rPr>
        <w:t xml:space="preserve"> 57765-2021 «Изделия протезно-ортопедические. Общие технические требования», ГОСТ </w:t>
      </w:r>
      <w:proofErr w:type="gramStart"/>
      <w:r w:rsidRPr="00C711CE">
        <w:rPr>
          <w:rFonts w:ascii="Times New Roman" w:hAnsi="Times New Roman" w:cs="Times New Roman"/>
          <w:sz w:val="24"/>
          <w:szCs w:val="24"/>
        </w:rPr>
        <w:t>Р</w:t>
      </w:r>
      <w:proofErr w:type="gramEnd"/>
      <w:r w:rsidRPr="00C711CE">
        <w:rPr>
          <w:rFonts w:ascii="Times New Roman" w:hAnsi="Times New Roman" w:cs="Times New Roman"/>
          <w:sz w:val="24"/>
          <w:szCs w:val="24"/>
        </w:rPr>
        <w:t xml:space="preserve"> ИСО 22523-2007 «Протезы конечностей и </w:t>
      </w:r>
      <w:proofErr w:type="spellStart"/>
      <w:r w:rsidRPr="00C711CE">
        <w:rPr>
          <w:rFonts w:ascii="Times New Roman" w:hAnsi="Times New Roman" w:cs="Times New Roman"/>
          <w:sz w:val="24"/>
          <w:szCs w:val="24"/>
        </w:rPr>
        <w:t>ортезы</w:t>
      </w:r>
      <w:proofErr w:type="spellEnd"/>
      <w:r w:rsidRPr="00C711CE">
        <w:rPr>
          <w:rFonts w:ascii="Times New Roman" w:hAnsi="Times New Roman" w:cs="Times New Roman"/>
          <w:sz w:val="24"/>
          <w:szCs w:val="24"/>
        </w:rPr>
        <w:t xml:space="preserve"> наружные. Требования и методы испытаний», ГОСТ ISO 10993-1-2021 «Изделия медицинские. Оценка биологического действия медицинских изделий. Часть 1. Оценка и исследования в процессе менеджмента риска», </w:t>
      </w:r>
      <w:r w:rsidR="00E056D5" w:rsidRPr="00E056D5">
        <w:rPr>
          <w:rFonts w:ascii="Times New Roman" w:hAnsi="Times New Roman" w:cs="Times New Roman"/>
          <w:sz w:val="24"/>
          <w:szCs w:val="24"/>
        </w:rPr>
        <w:t xml:space="preserve">ГОСТ </w:t>
      </w:r>
      <w:proofErr w:type="gramStart"/>
      <w:r w:rsidR="00E056D5" w:rsidRPr="00E056D5">
        <w:rPr>
          <w:rFonts w:ascii="Times New Roman" w:hAnsi="Times New Roman" w:cs="Times New Roman"/>
          <w:sz w:val="24"/>
          <w:szCs w:val="24"/>
        </w:rPr>
        <w:t>Р</w:t>
      </w:r>
      <w:proofErr w:type="gramEnd"/>
      <w:r w:rsidR="00E056D5" w:rsidRPr="00E056D5">
        <w:rPr>
          <w:rFonts w:ascii="Times New Roman" w:hAnsi="Times New Roman" w:cs="Times New Roman"/>
          <w:sz w:val="24"/>
          <w:szCs w:val="24"/>
        </w:rPr>
        <w:t xml:space="preserve"> 52770-2023</w:t>
      </w:r>
      <w:r w:rsidR="00E056D5" w:rsidRPr="00C711CE">
        <w:rPr>
          <w:rFonts w:ascii="Times New Roman" w:hAnsi="Times New Roman" w:cs="Times New Roman"/>
          <w:sz w:val="24"/>
          <w:szCs w:val="24"/>
        </w:rPr>
        <w:t> «Изделия медицинские. Требования безопасности. Методы санитарно-химических и токсикологических испытаний».</w:t>
      </w:r>
    </w:p>
    <w:p w:rsidR="00A32907" w:rsidRPr="00C711CE" w:rsidRDefault="00A32907" w:rsidP="00E056D5">
      <w:pPr>
        <w:pStyle w:val="ConsPlusNormal"/>
        <w:widowControl/>
        <w:ind w:firstLine="708"/>
        <w:jc w:val="both"/>
        <w:rPr>
          <w:rFonts w:ascii="Times New Roman" w:hAnsi="Times New Roman" w:cs="Times New Roman"/>
          <w:sz w:val="24"/>
          <w:szCs w:val="24"/>
        </w:rPr>
      </w:pPr>
      <w:r w:rsidRPr="00C711CE">
        <w:rPr>
          <w:rFonts w:ascii="Times New Roman" w:hAnsi="Times New Roman" w:cs="Times New Roman"/>
          <w:sz w:val="24"/>
          <w:szCs w:val="24"/>
        </w:rPr>
        <w:lastRenderedPageBreak/>
        <w:t xml:space="preserve">Терминология и определения при составлении конкурсной документации должна отвечать требованиям Государственного стандарта Российской Федерации ГОСТ </w:t>
      </w:r>
      <w:proofErr w:type="gramStart"/>
      <w:r w:rsidRPr="00C711CE">
        <w:rPr>
          <w:rFonts w:ascii="Times New Roman" w:hAnsi="Times New Roman" w:cs="Times New Roman"/>
          <w:sz w:val="24"/>
          <w:szCs w:val="24"/>
        </w:rPr>
        <w:t>Р</w:t>
      </w:r>
      <w:proofErr w:type="gramEnd"/>
      <w:r w:rsidRPr="00C711CE">
        <w:rPr>
          <w:rFonts w:ascii="Times New Roman" w:hAnsi="Times New Roman" w:cs="Times New Roman"/>
          <w:sz w:val="24"/>
          <w:szCs w:val="24"/>
        </w:rPr>
        <w:t xml:space="preserve"> 51819-2022 «Протезирование и </w:t>
      </w:r>
      <w:proofErr w:type="spellStart"/>
      <w:r w:rsidRPr="00C711CE">
        <w:rPr>
          <w:rFonts w:ascii="Times New Roman" w:hAnsi="Times New Roman" w:cs="Times New Roman"/>
          <w:sz w:val="24"/>
          <w:szCs w:val="24"/>
        </w:rPr>
        <w:t>ортезирование</w:t>
      </w:r>
      <w:proofErr w:type="spellEnd"/>
      <w:r w:rsidRPr="00C711CE">
        <w:rPr>
          <w:rFonts w:ascii="Times New Roman" w:hAnsi="Times New Roman" w:cs="Times New Roman"/>
          <w:sz w:val="24"/>
          <w:szCs w:val="24"/>
        </w:rPr>
        <w:t xml:space="preserve"> верхних и нижних конечностей.</w:t>
      </w:r>
      <w:r w:rsidRPr="00C711CE">
        <w:rPr>
          <w:rFonts w:ascii="Times New Roman" w:hAnsi="Times New Roman" w:cs="Times New Roman"/>
          <w:color w:val="0E141A"/>
          <w:sz w:val="24"/>
          <w:szCs w:val="24"/>
        </w:rPr>
        <w:t xml:space="preserve"> Термины и определения</w:t>
      </w:r>
      <w:r w:rsidRPr="00C711CE">
        <w:rPr>
          <w:rFonts w:ascii="Times New Roman" w:hAnsi="Times New Roman" w:cs="Times New Roman"/>
          <w:sz w:val="24"/>
          <w:szCs w:val="24"/>
        </w:rPr>
        <w:t>».</w:t>
      </w:r>
    </w:p>
    <w:p w:rsidR="00A32907" w:rsidRPr="00C711CE" w:rsidRDefault="00A32907" w:rsidP="00A32907">
      <w:pPr>
        <w:pStyle w:val="ConsPlusNormal"/>
        <w:widowControl/>
        <w:ind w:firstLine="539"/>
        <w:jc w:val="both"/>
        <w:rPr>
          <w:rFonts w:ascii="Times New Roman" w:hAnsi="Times New Roman" w:cs="Times New Roman"/>
        </w:rPr>
      </w:pPr>
      <w:r w:rsidRPr="00C711CE">
        <w:rPr>
          <w:rStyle w:val="markedcontent"/>
          <w:rFonts w:ascii="Times New Roman" w:hAnsi="Times New Roman" w:cs="Times New Roman"/>
          <w:sz w:val="24"/>
          <w:szCs w:val="24"/>
        </w:rPr>
        <w:t xml:space="preserve">В соответствии с «ГОСТ </w:t>
      </w:r>
      <w:proofErr w:type="gramStart"/>
      <w:r w:rsidRPr="00C711CE">
        <w:rPr>
          <w:rStyle w:val="markedcontent"/>
          <w:rFonts w:ascii="Times New Roman" w:hAnsi="Times New Roman" w:cs="Times New Roman"/>
          <w:sz w:val="24"/>
          <w:szCs w:val="24"/>
        </w:rPr>
        <w:t>Р</w:t>
      </w:r>
      <w:proofErr w:type="gramEnd"/>
      <w:r w:rsidRPr="00C711CE">
        <w:rPr>
          <w:rStyle w:val="markedcontent"/>
          <w:rFonts w:ascii="Times New Roman" w:hAnsi="Times New Roman" w:cs="Times New Roman"/>
          <w:sz w:val="24"/>
          <w:szCs w:val="24"/>
        </w:rPr>
        <w:t xml:space="preserve"> 59542-2021. Национальный стандарт Российской Федерации. Реабилитационные мероприятия. Услуги по обучению пользованию протезом нижней конечности» исполнитель в ходе выполнения работ по протезированию нижних конечностей должен обучить получателя пользованию протезом. 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 в том числе путем проведения медицинской реабилитации.</w:t>
      </w:r>
    </w:p>
    <w:p w:rsidR="00A32907" w:rsidRPr="00C711CE" w:rsidRDefault="00A32907" w:rsidP="00A32907">
      <w:pPr>
        <w:spacing w:after="0" w:line="240" w:lineRule="auto"/>
        <w:ind w:firstLine="708"/>
        <w:rPr>
          <w:rFonts w:ascii="Times New Roman" w:hAnsi="Times New Roman" w:cs="Times New Roman"/>
          <w:b/>
          <w:sz w:val="24"/>
          <w:szCs w:val="24"/>
        </w:rPr>
      </w:pPr>
      <w:r w:rsidRPr="00C711CE">
        <w:rPr>
          <w:rFonts w:ascii="Times New Roman" w:hAnsi="Times New Roman" w:cs="Times New Roman"/>
          <w:b/>
          <w:sz w:val="24"/>
          <w:szCs w:val="24"/>
        </w:rPr>
        <w:t>Требования к техническим и функциональным характеристикам</w:t>
      </w:r>
    </w:p>
    <w:p w:rsidR="00A32907" w:rsidRPr="00C711CE" w:rsidRDefault="00A32907" w:rsidP="00A32907">
      <w:pPr>
        <w:spacing w:after="0" w:line="240" w:lineRule="auto"/>
        <w:ind w:firstLine="708"/>
        <w:jc w:val="both"/>
        <w:rPr>
          <w:rFonts w:ascii="Times New Roman" w:hAnsi="Times New Roman" w:cs="Times New Roman"/>
          <w:spacing w:val="-6"/>
          <w:sz w:val="24"/>
          <w:szCs w:val="24"/>
        </w:rPr>
      </w:pPr>
      <w:r w:rsidRPr="00C711CE">
        <w:rPr>
          <w:rFonts w:ascii="Times New Roman" w:hAnsi="Times New Roman" w:cs="Times New Roman"/>
          <w:spacing w:val="-6"/>
          <w:sz w:val="24"/>
          <w:szCs w:val="24"/>
        </w:rPr>
        <w:t>Выполняемые работы по изготовлению протеза нижних конечностей должны</w:t>
      </w:r>
      <w:r w:rsidRPr="00C711CE">
        <w:rPr>
          <w:rFonts w:ascii="Times New Roman" w:hAnsi="Times New Roman" w:cs="Times New Roman"/>
          <w:b/>
          <w:spacing w:val="-6"/>
          <w:sz w:val="24"/>
          <w:szCs w:val="24"/>
        </w:rPr>
        <w:t xml:space="preserve"> </w:t>
      </w:r>
      <w:r w:rsidRPr="00C711CE">
        <w:rPr>
          <w:rFonts w:ascii="Times New Roman" w:hAnsi="Times New Roman" w:cs="Times New Roman"/>
          <w:spacing w:val="-6"/>
          <w:sz w:val="24"/>
          <w:szCs w:val="24"/>
        </w:rPr>
        <w:t>содержать комплекс медицинских, технических и социальных мероприятий, проводимых с пациентом, имеющим нарушения и дефекты опорно-двигательного аппарата, в целях восстановления или компенсации ограничений их жизнедеятельности.</w:t>
      </w:r>
    </w:p>
    <w:p w:rsidR="00A32907" w:rsidRPr="00C711CE" w:rsidRDefault="00A32907" w:rsidP="00A32907">
      <w:pPr>
        <w:spacing w:after="0" w:line="240" w:lineRule="auto"/>
        <w:ind w:firstLine="567"/>
        <w:jc w:val="both"/>
        <w:rPr>
          <w:rFonts w:ascii="Times New Roman" w:hAnsi="Times New Roman" w:cs="Times New Roman"/>
          <w:spacing w:val="-6"/>
          <w:sz w:val="24"/>
          <w:szCs w:val="24"/>
        </w:rPr>
      </w:pPr>
      <w:r w:rsidRPr="00C711CE">
        <w:rPr>
          <w:rFonts w:ascii="Times New Roman" w:hAnsi="Times New Roman" w:cs="Times New Roman"/>
          <w:sz w:val="24"/>
          <w:szCs w:val="24"/>
        </w:rPr>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нижней конечности с помощью протезов конечностей.</w:t>
      </w:r>
    </w:p>
    <w:p w:rsidR="00A32907" w:rsidRPr="00C711CE" w:rsidRDefault="00A32907" w:rsidP="00A32907">
      <w:pPr>
        <w:spacing w:after="0" w:line="240" w:lineRule="auto"/>
        <w:ind w:firstLine="567"/>
        <w:jc w:val="both"/>
        <w:rPr>
          <w:rFonts w:ascii="Times New Roman" w:hAnsi="Times New Roman" w:cs="Times New Roman"/>
          <w:spacing w:val="-6"/>
          <w:sz w:val="24"/>
          <w:szCs w:val="24"/>
        </w:rPr>
      </w:pPr>
      <w:r w:rsidRPr="00C711CE">
        <w:rPr>
          <w:rFonts w:ascii="Times New Roman" w:hAnsi="Times New Roman" w:cs="Times New Roman"/>
          <w:sz w:val="24"/>
          <w:szCs w:val="24"/>
        </w:rPr>
        <w:t xml:space="preserve">Приемная гильза протеза конечности предназначается для размещения в ней культи или пораженной конечности, обеспечивая взаимодействие человека с протезом конечности, выполняется по индивидуальным параметрам </w:t>
      </w:r>
      <w:r w:rsidRPr="00C711CE">
        <w:rPr>
          <w:rFonts w:ascii="Times New Roman" w:hAnsi="Times New Roman" w:cs="Times New Roman"/>
          <w:spacing w:val="-6"/>
          <w:sz w:val="24"/>
          <w:szCs w:val="24"/>
        </w:rPr>
        <w:t>получателя.</w:t>
      </w:r>
    </w:p>
    <w:p w:rsidR="00A32907" w:rsidRPr="00C711CE" w:rsidRDefault="00A32907" w:rsidP="00A32907">
      <w:pPr>
        <w:spacing w:after="0" w:line="240" w:lineRule="auto"/>
        <w:ind w:firstLine="567"/>
        <w:jc w:val="both"/>
        <w:rPr>
          <w:rFonts w:ascii="Times New Roman" w:hAnsi="Times New Roman" w:cs="Times New Roman"/>
          <w:spacing w:val="-6"/>
          <w:sz w:val="24"/>
          <w:szCs w:val="24"/>
        </w:rPr>
      </w:pPr>
      <w:r w:rsidRPr="00C711CE">
        <w:rPr>
          <w:rFonts w:ascii="Times New Roman" w:hAnsi="Times New Roman" w:cs="Times New Roman"/>
          <w:spacing w:val="-6"/>
          <w:sz w:val="24"/>
          <w:szCs w:val="24"/>
        </w:rPr>
        <w:t>Функциональный узел протеза конечности выполняет заданную функцию и имеет конструктивно-технологическую завершенность.</w:t>
      </w:r>
    </w:p>
    <w:p w:rsidR="00A32907" w:rsidRDefault="00A32907" w:rsidP="00A32907">
      <w:pPr>
        <w:spacing w:after="0" w:line="240" w:lineRule="auto"/>
        <w:ind w:firstLine="567"/>
        <w:jc w:val="both"/>
        <w:rPr>
          <w:rFonts w:ascii="Times New Roman" w:hAnsi="Times New Roman" w:cs="Times New Roman"/>
          <w:b/>
          <w:bCs/>
          <w:iCs/>
          <w:sz w:val="24"/>
          <w:szCs w:val="24"/>
        </w:rPr>
      </w:pPr>
      <w:r w:rsidRPr="00C711CE">
        <w:rPr>
          <w:rFonts w:ascii="Times New Roman" w:hAnsi="Times New Roman" w:cs="Times New Roman"/>
          <w:b/>
          <w:bCs/>
          <w:iCs/>
          <w:sz w:val="24"/>
          <w:szCs w:val="24"/>
        </w:rPr>
        <w:t>Требования к срокам предоставления гарантии качества работ</w:t>
      </w:r>
    </w:p>
    <w:p w:rsidR="00A32907" w:rsidRPr="00C711CE" w:rsidRDefault="00A32907" w:rsidP="00A32907">
      <w:pPr>
        <w:spacing w:after="0" w:line="240" w:lineRule="auto"/>
        <w:ind w:firstLine="567"/>
        <w:jc w:val="both"/>
        <w:rPr>
          <w:rFonts w:ascii="Times New Roman" w:hAnsi="Times New Roman" w:cs="Times New Roman"/>
          <w:sz w:val="24"/>
          <w:szCs w:val="24"/>
        </w:rPr>
      </w:pPr>
      <w:r w:rsidRPr="00C711CE">
        <w:rPr>
          <w:rFonts w:ascii="Times New Roman" w:hAnsi="Times New Roman" w:cs="Times New Roman"/>
          <w:sz w:val="24"/>
          <w:szCs w:val="24"/>
        </w:rPr>
        <w:t xml:space="preserve">Гарантийный срок на протез устанавливается со дня выдачи готового изделия в эксплуатацию в соответствии со стандартом </w:t>
      </w:r>
      <w:r w:rsidRPr="00E056D5">
        <w:rPr>
          <w:rFonts w:ascii="Times New Roman" w:hAnsi="Times New Roman" w:cs="Times New Roman"/>
          <w:sz w:val="24"/>
          <w:szCs w:val="24"/>
        </w:rPr>
        <w:t xml:space="preserve">ГОСТ </w:t>
      </w:r>
      <w:proofErr w:type="gramStart"/>
      <w:r w:rsidRPr="00E056D5">
        <w:rPr>
          <w:rFonts w:ascii="Times New Roman" w:hAnsi="Times New Roman" w:cs="Times New Roman"/>
          <w:sz w:val="24"/>
          <w:szCs w:val="24"/>
        </w:rPr>
        <w:t>Р</w:t>
      </w:r>
      <w:proofErr w:type="gramEnd"/>
      <w:r w:rsidRPr="00E056D5">
        <w:rPr>
          <w:rFonts w:ascii="Times New Roman" w:hAnsi="Times New Roman" w:cs="Times New Roman"/>
          <w:sz w:val="24"/>
          <w:szCs w:val="24"/>
        </w:rPr>
        <w:t xml:space="preserve"> 57765-2021</w:t>
      </w:r>
      <w:r w:rsidRPr="00C711CE">
        <w:rPr>
          <w:rFonts w:ascii="Times New Roman" w:hAnsi="Times New Roman" w:cs="Times New Roman"/>
          <w:sz w:val="24"/>
          <w:szCs w:val="24"/>
        </w:rPr>
        <w:t xml:space="preserve"> «Изделия протезно-ортопедические. Общие технические требования», а именно:</w:t>
      </w:r>
    </w:p>
    <w:p w:rsidR="00A32907" w:rsidRPr="00C711CE" w:rsidRDefault="00A32907" w:rsidP="00A32907">
      <w:pPr>
        <w:tabs>
          <w:tab w:val="left" w:pos="-720"/>
        </w:tabs>
        <w:autoSpaceDE w:val="0"/>
        <w:spacing w:after="0" w:line="240" w:lineRule="auto"/>
        <w:ind w:firstLine="567"/>
        <w:jc w:val="both"/>
        <w:rPr>
          <w:rFonts w:ascii="Times New Roman" w:hAnsi="Times New Roman" w:cs="Times New Roman"/>
          <w:sz w:val="24"/>
          <w:szCs w:val="24"/>
        </w:rPr>
      </w:pPr>
      <w:r w:rsidRPr="00C711CE">
        <w:rPr>
          <w:rFonts w:ascii="Times New Roman" w:hAnsi="Times New Roman" w:cs="Times New Roman"/>
          <w:sz w:val="24"/>
          <w:szCs w:val="24"/>
        </w:rPr>
        <w:t>- протез нижней конечности – не менее 24 месяцев.</w:t>
      </w:r>
    </w:p>
    <w:p w:rsidR="00A32907" w:rsidRPr="00C711CE" w:rsidRDefault="00A32907" w:rsidP="00A32907">
      <w:pPr>
        <w:tabs>
          <w:tab w:val="left" w:pos="-720"/>
        </w:tabs>
        <w:autoSpaceDE w:val="0"/>
        <w:spacing w:after="0" w:line="240" w:lineRule="auto"/>
        <w:ind w:firstLine="567"/>
        <w:jc w:val="both"/>
        <w:rPr>
          <w:rFonts w:ascii="Times New Roman" w:hAnsi="Times New Roman" w:cs="Times New Roman"/>
          <w:sz w:val="24"/>
          <w:szCs w:val="24"/>
        </w:rPr>
      </w:pPr>
      <w:r w:rsidRPr="00C711CE">
        <w:rPr>
          <w:rFonts w:ascii="Times New Roman" w:hAnsi="Times New Roman" w:cs="Times New Roman"/>
          <w:sz w:val="24"/>
          <w:szCs w:val="24"/>
        </w:rPr>
        <w:t xml:space="preserve">В течение этого срока предприятие-изготовитель производит замену или ремонт изделия бесплатно. </w:t>
      </w:r>
    </w:p>
    <w:p w:rsidR="00A32907" w:rsidRPr="00C711CE" w:rsidRDefault="00A32907" w:rsidP="00A32907">
      <w:pPr>
        <w:spacing w:after="0" w:line="240" w:lineRule="auto"/>
        <w:ind w:firstLine="567"/>
        <w:jc w:val="both"/>
        <w:rPr>
          <w:rFonts w:ascii="Times New Roman" w:hAnsi="Times New Roman" w:cs="Times New Roman"/>
          <w:b/>
          <w:bCs/>
          <w:iCs/>
          <w:sz w:val="24"/>
          <w:szCs w:val="24"/>
        </w:rPr>
      </w:pPr>
      <w:r w:rsidRPr="00C711CE">
        <w:rPr>
          <w:rFonts w:ascii="Times New Roman" w:hAnsi="Times New Roman" w:cs="Times New Roman"/>
          <w:b/>
          <w:bCs/>
          <w:iCs/>
          <w:sz w:val="24"/>
          <w:szCs w:val="24"/>
        </w:rPr>
        <w:t>Требования к результатам работ</w:t>
      </w:r>
    </w:p>
    <w:p w:rsidR="00A32907" w:rsidRPr="00C711CE" w:rsidRDefault="00A32907" w:rsidP="00A32907">
      <w:pPr>
        <w:autoSpaceDE w:val="0"/>
        <w:spacing w:after="0" w:line="240" w:lineRule="auto"/>
        <w:ind w:firstLine="567"/>
        <w:jc w:val="both"/>
        <w:rPr>
          <w:rFonts w:ascii="Times New Roman" w:hAnsi="Times New Roman" w:cs="Times New Roman"/>
          <w:sz w:val="24"/>
          <w:szCs w:val="24"/>
        </w:rPr>
      </w:pPr>
      <w:r w:rsidRPr="00C711CE">
        <w:rPr>
          <w:rFonts w:ascii="Times New Roman" w:hAnsi="Times New Roman" w:cs="Times New Roman"/>
          <w:sz w:val="24"/>
          <w:szCs w:val="24"/>
        </w:rPr>
        <w:t>Работы по изготовлению</w:t>
      </w:r>
      <w:r w:rsidRPr="00C711CE">
        <w:rPr>
          <w:rFonts w:ascii="Times New Roman" w:hAnsi="Times New Roman" w:cs="Times New Roman"/>
          <w:spacing w:val="-6"/>
          <w:sz w:val="24"/>
          <w:szCs w:val="24"/>
        </w:rPr>
        <w:t xml:space="preserve"> протезами нижних конечностей</w:t>
      </w:r>
      <w:r w:rsidRPr="00C711CE">
        <w:rPr>
          <w:rFonts w:ascii="Times New Roman" w:hAnsi="Times New Roman" w:cs="Times New Roman"/>
          <w:sz w:val="24"/>
          <w:szCs w:val="24"/>
        </w:rPr>
        <w:t xml:space="preserve"> следует считать эффективно исполненными, если у получателя восстановлены опорные и двигательные функции конечности, созданы условия для предупреждения развития деформации или благоприятного течения,</w:t>
      </w:r>
      <w:r w:rsidRPr="00C711CE">
        <w:rPr>
          <w:rFonts w:ascii="Times New Roman" w:hAnsi="Times New Roman" w:cs="Times New Roman"/>
          <w:spacing w:val="-6"/>
          <w:sz w:val="24"/>
          <w:szCs w:val="24"/>
        </w:rPr>
        <w:t xml:space="preserve"> </w:t>
      </w:r>
      <w:r w:rsidRPr="00C711CE">
        <w:rPr>
          <w:rFonts w:ascii="Times New Roman" w:hAnsi="Times New Roman" w:cs="Times New Roman"/>
          <w:sz w:val="24"/>
          <w:szCs w:val="24"/>
        </w:rPr>
        <w:t>должны быть выполнены с надлежащим качеством и в установленные сроки.</w:t>
      </w:r>
    </w:p>
    <w:p w:rsidR="00A32907" w:rsidRPr="001C3535" w:rsidRDefault="00A32907" w:rsidP="00A32907">
      <w:pPr>
        <w:autoSpaceDE w:val="0"/>
        <w:autoSpaceDN w:val="0"/>
        <w:adjustRightInd w:val="0"/>
        <w:spacing w:after="0" w:line="240" w:lineRule="auto"/>
        <w:ind w:firstLine="567"/>
        <w:jc w:val="both"/>
        <w:rPr>
          <w:rFonts w:ascii="Times New Roman" w:eastAsia="Calibri" w:hAnsi="Times New Roman" w:cs="Times New Roman"/>
          <w:color w:val="808080"/>
          <w:sz w:val="24"/>
          <w:szCs w:val="24"/>
          <w:lang w:val="x-none"/>
        </w:rPr>
      </w:pPr>
      <w:r w:rsidRPr="001C3535">
        <w:rPr>
          <w:rFonts w:ascii="Times New Roman" w:eastAsia="Times New Roman" w:hAnsi="Times New Roman" w:cs="Times New Roman"/>
          <w:b/>
          <w:sz w:val="24"/>
          <w:szCs w:val="24"/>
          <w:lang w:eastAsia="ru-RU"/>
        </w:rPr>
        <w:t>Место выполнения работ должно быть:</w:t>
      </w:r>
      <w:r w:rsidRPr="001C3535">
        <w:rPr>
          <w:rFonts w:ascii="Times New Roman" w:eastAsia="Times New Roman" w:hAnsi="Times New Roman" w:cs="Times New Roman"/>
          <w:b/>
          <w:color w:val="000000"/>
          <w:sz w:val="24"/>
          <w:szCs w:val="24"/>
          <w:lang w:eastAsia="ru-RU" w:bidi="en-US"/>
        </w:rPr>
        <w:t xml:space="preserve"> </w:t>
      </w:r>
      <w:r w:rsidRPr="001C3535">
        <w:rPr>
          <w:rFonts w:ascii="Times New Roman" w:eastAsia="Calibri" w:hAnsi="Times New Roman" w:cs="Times New Roman"/>
          <w:color w:val="000000"/>
          <w:sz w:val="24"/>
          <w:szCs w:val="24"/>
          <w:lang w:val="x-none"/>
        </w:rPr>
        <w:t>Работы по снятию слепков, плановая примерка изделия, выдача готового изделия гражданину производится в пункте приема граждан, открытого на территории Республики Тыва, в г. Кызыле. Пункт приема должен быть оборудован мебелью для ожидания в сидячем положении, а также созданы условия для возможности примерки изделия.</w:t>
      </w:r>
    </w:p>
    <w:p w:rsidR="00171BC0" w:rsidRPr="00577DCB" w:rsidRDefault="00A32907" w:rsidP="00E056D5">
      <w:pPr>
        <w:spacing w:after="0"/>
        <w:jc w:val="both"/>
        <w:rPr>
          <w:rFonts w:ascii="Times New Roman" w:hAnsi="Times New Roman" w:cs="Times New Roman"/>
          <w:b/>
          <w:color w:val="000000"/>
          <w:sz w:val="10"/>
          <w:szCs w:val="10"/>
        </w:rPr>
      </w:pPr>
      <w:r w:rsidRPr="001C3535">
        <w:rPr>
          <w:rFonts w:ascii="Times New Roman" w:eastAsia="Times New Roman" w:hAnsi="Times New Roman" w:cs="Times New Roman"/>
          <w:b/>
          <w:sz w:val="24"/>
          <w:szCs w:val="24"/>
          <w:lang w:eastAsia="ru-RU"/>
        </w:rPr>
        <w:t xml:space="preserve">Сроки выполнения работ: </w:t>
      </w:r>
      <w:r w:rsidRPr="001C3535">
        <w:rPr>
          <w:rFonts w:ascii="Times New Roman" w:eastAsia="Times New Roman" w:hAnsi="Times New Roman" w:cs="Times New Roman"/>
          <w:sz w:val="24"/>
          <w:szCs w:val="24"/>
          <w:lang w:eastAsia="ru-RU"/>
        </w:rPr>
        <w:t>Срок выполнения раб</w:t>
      </w:r>
      <w:r>
        <w:rPr>
          <w:rFonts w:ascii="Times New Roman" w:eastAsia="Times New Roman" w:hAnsi="Times New Roman" w:cs="Times New Roman"/>
          <w:sz w:val="24"/>
          <w:szCs w:val="24"/>
          <w:lang w:eastAsia="ru-RU"/>
        </w:rPr>
        <w:t>от и выдачи изделия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45</w:t>
      </w:r>
      <w:r w:rsidRPr="001C3535">
        <w:rPr>
          <w:rFonts w:ascii="Times New Roman" w:eastAsia="Times New Roman" w:hAnsi="Times New Roman" w:cs="Times New Roman"/>
          <w:sz w:val="24"/>
          <w:szCs w:val="24"/>
          <w:lang w:eastAsia="ru-RU"/>
        </w:rPr>
        <w:t xml:space="preserve"> календарных дней с даты получения </w:t>
      </w:r>
      <w:r>
        <w:rPr>
          <w:rFonts w:ascii="Times New Roman" w:eastAsia="Times New Roman" w:hAnsi="Times New Roman" w:cs="Times New Roman"/>
          <w:sz w:val="24"/>
          <w:szCs w:val="24"/>
          <w:lang w:eastAsia="ru-RU"/>
        </w:rPr>
        <w:t>исполнителем именного направления от Получателя, но не позднее 01 августа</w:t>
      </w:r>
      <w:r w:rsidRPr="001C3535">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1C3535">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 Срок д</w:t>
      </w:r>
      <w:r w:rsidR="00E056D5">
        <w:rPr>
          <w:rFonts w:ascii="Times New Roman" w:eastAsia="Times New Roman" w:hAnsi="Times New Roman" w:cs="Times New Roman"/>
          <w:sz w:val="24"/>
          <w:szCs w:val="24"/>
          <w:lang w:eastAsia="ru-RU"/>
        </w:rPr>
        <w:t>ействия контракта до 31 августа 2025 года.</w:t>
      </w:r>
    </w:p>
    <w:sectPr w:rsidR="00171BC0" w:rsidRPr="00577DCB" w:rsidSect="0088321D">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F5"/>
    <w:rsid w:val="00140392"/>
    <w:rsid w:val="00171BC0"/>
    <w:rsid w:val="002E09A0"/>
    <w:rsid w:val="002E51CF"/>
    <w:rsid w:val="005D11CA"/>
    <w:rsid w:val="00A32907"/>
    <w:rsid w:val="00A81FF5"/>
    <w:rsid w:val="00B650B1"/>
    <w:rsid w:val="00E056D5"/>
    <w:rsid w:val="00EB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1BC0"/>
    <w:pPr>
      <w:ind w:left="720"/>
      <w:contextualSpacing/>
    </w:pPr>
  </w:style>
  <w:style w:type="paragraph" w:styleId="a4">
    <w:name w:val="Body Text"/>
    <w:basedOn w:val="a"/>
    <w:link w:val="a5"/>
    <w:uiPriority w:val="99"/>
    <w:unhideWhenUsed/>
    <w:rsid w:val="00171BC0"/>
    <w:pPr>
      <w:spacing w:after="120"/>
    </w:pPr>
  </w:style>
  <w:style w:type="character" w:customStyle="1" w:styleId="a5">
    <w:name w:val="Основной текст Знак"/>
    <w:basedOn w:val="a0"/>
    <w:link w:val="a4"/>
    <w:uiPriority w:val="99"/>
    <w:rsid w:val="00171BC0"/>
  </w:style>
  <w:style w:type="paragraph" w:customStyle="1" w:styleId="a6">
    <w:name w:val="Заголовок таблицы"/>
    <w:basedOn w:val="a"/>
    <w:rsid w:val="00171BC0"/>
    <w:pPr>
      <w:widowControl w:val="0"/>
      <w:suppressLineNumbers/>
      <w:suppressAutoHyphens/>
      <w:spacing w:after="0" w:line="300" w:lineRule="auto"/>
      <w:jc w:val="center"/>
    </w:pPr>
    <w:rPr>
      <w:rFonts w:ascii="Times New Roman" w:eastAsia="Times New Roman" w:hAnsi="Times New Roman" w:cs="Times New Roman"/>
      <w:b/>
      <w:bCs/>
      <w:lang w:eastAsia="ar-SA"/>
    </w:rPr>
  </w:style>
  <w:style w:type="paragraph" w:styleId="a7">
    <w:name w:val="Normal (Web)"/>
    <w:aliases w:val="Обычный (Web),Знак Знак1 Знак Знак,Обычный (веб)1"/>
    <w:basedOn w:val="a"/>
    <w:link w:val="a8"/>
    <w:uiPriority w:val="99"/>
    <w:qFormat/>
    <w:rsid w:val="00A32907"/>
    <w:pPr>
      <w:keepNext/>
      <w:widowControl w:val="0"/>
      <w:suppressAutoHyphens/>
      <w:spacing w:after="0" w:line="100" w:lineRule="atLeast"/>
    </w:pPr>
    <w:rPr>
      <w:rFonts w:ascii="Times New Roman" w:eastAsia="Times New Roman" w:hAnsi="Times New Roman" w:cs="Times New Roman"/>
      <w:kern w:val="1"/>
      <w:sz w:val="24"/>
      <w:szCs w:val="24"/>
      <w:lang w:eastAsia="zh-CN"/>
    </w:rPr>
  </w:style>
  <w:style w:type="character" w:customStyle="1" w:styleId="a8">
    <w:name w:val="Обычный (веб) Знак"/>
    <w:aliases w:val="Обычный (Web) Знак,Знак Знак1 Знак Знак Знак,Обычный (веб)1 Знак"/>
    <w:link w:val="a7"/>
    <w:uiPriority w:val="99"/>
    <w:locked/>
    <w:rsid w:val="00A32907"/>
    <w:rPr>
      <w:rFonts w:ascii="Times New Roman" w:eastAsia="Times New Roman" w:hAnsi="Times New Roman" w:cs="Times New Roman"/>
      <w:kern w:val="1"/>
      <w:sz w:val="24"/>
      <w:szCs w:val="24"/>
      <w:lang w:eastAsia="zh-CN"/>
    </w:rPr>
  </w:style>
  <w:style w:type="paragraph" w:customStyle="1" w:styleId="ConsPlusNormal">
    <w:name w:val="ConsPlusNormal"/>
    <w:rsid w:val="00A32907"/>
    <w:pPr>
      <w:widowControl w:val="0"/>
      <w:autoSpaceDE w:val="0"/>
      <w:autoSpaceDN w:val="0"/>
      <w:spacing w:after="0" w:line="240" w:lineRule="auto"/>
    </w:pPr>
    <w:rPr>
      <w:rFonts w:ascii="Calibri" w:eastAsia="Times New Roman" w:hAnsi="Calibri" w:cs="Calibri"/>
      <w:szCs w:val="20"/>
      <w:lang w:eastAsia="ru-RU"/>
    </w:rPr>
  </w:style>
  <w:style w:type="character" w:customStyle="1" w:styleId="markedcontent">
    <w:name w:val="markedcontent"/>
    <w:basedOn w:val="a0"/>
    <w:rsid w:val="00A32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1BC0"/>
    <w:pPr>
      <w:ind w:left="720"/>
      <w:contextualSpacing/>
    </w:pPr>
  </w:style>
  <w:style w:type="paragraph" w:styleId="a4">
    <w:name w:val="Body Text"/>
    <w:basedOn w:val="a"/>
    <w:link w:val="a5"/>
    <w:uiPriority w:val="99"/>
    <w:unhideWhenUsed/>
    <w:rsid w:val="00171BC0"/>
    <w:pPr>
      <w:spacing w:after="120"/>
    </w:pPr>
  </w:style>
  <w:style w:type="character" w:customStyle="1" w:styleId="a5">
    <w:name w:val="Основной текст Знак"/>
    <w:basedOn w:val="a0"/>
    <w:link w:val="a4"/>
    <w:uiPriority w:val="99"/>
    <w:rsid w:val="00171BC0"/>
  </w:style>
  <w:style w:type="paragraph" w:customStyle="1" w:styleId="a6">
    <w:name w:val="Заголовок таблицы"/>
    <w:basedOn w:val="a"/>
    <w:rsid w:val="00171BC0"/>
    <w:pPr>
      <w:widowControl w:val="0"/>
      <w:suppressLineNumbers/>
      <w:suppressAutoHyphens/>
      <w:spacing w:after="0" w:line="300" w:lineRule="auto"/>
      <w:jc w:val="center"/>
    </w:pPr>
    <w:rPr>
      <w:rFonts w:ascii="Times New Roman" w:eastAsia="Times New Roman" w:hAnsi="Times New Roman" w:cs="Times New Roman"/>
      <w:b/>
      <w:bCs/>
      <w:lang w:eastAsia="ar-SA"/>
    </w:rPr>
  </w:style>
  <w:style w:type="paragraph" w:styleId="a7">
    <w:name w:val="Normal (Web)"/>
    <w:aliases w:val="Обычный (Web),Знак Знак1 Знак Знак,Обычный (веб)1"/>
    <w:basedOn w:val="a"/>
    <w:link w:val="a8"/>
    <w:uiPriority w:val="99"/>
    <w:qFormat/>
    <w:rsid w:val="00A32907"/>
    <w:pPr>
      <w:keepNext/>
      <w:widowControl w:val="0"/>
      <w:suppressAutoHyphens/>
      <w:spacing w:after="0" w:line="100" w:lineRule="atLeast"/>
    </w:pPr>
    <w:rPr>
      <w:rFonts w:ascii="Times New Roman" w:eastAsia="Times New Roman" w:hAnsi="Times New Roman" w:cs="Times New Roman"/>
      <w:kern w:val="1"/>
      <w:sz w:val="24"/>
      <w:szCs w:val="24"/>
      <w:lang w:eastAsia="zh-CN"/>
    </w:rPr>
  </w:style>
  <w:style w:type="character" w:customStyle="1" w:styleId="a8">
    <w:name w:val="Обычный (веб) Знак"/>
    <w:aliases w:val="Обычный (Web) Знак,Знак Знак1 Знак Знак Знак,Обычный (веб)1 Знак"/>
    <w:link w:val="a7"/>
    <w:uiPriority w:val="99"/>
    <w:locked/>
    <w:rsid w:val="00A32907"/>
    <w:rPr>
      <w:rFonts w:ascii="Times New Roman" w:eastAsia="Times New Roman" w:hAnsi="Times New Roman" w:cs="Times New Roman"/>
      <w:kern w:val="1"/>
      <w:sz w:val="24"/>
      <w:szCs w:val="24"/>
      <w:lang w:eastAsia="zh-CN"/>
    </w:rPr>
  </w:style>
  <w:style w:type="paragraph" w:customStyle="1" w:styleId="ConsPlusNormal">
    <w:name w:val="ConsPlusNormal"/>
    <w:rsid w:val="00A32907"/>
    <w:pPr>
      <w:widowControl w:val="0"/>
      <w:autoSpaceDE w:val="0"/>
      <w:autoSpaceDN w:val="0"/>
      <w:spacing w:after="0" w:line="240" w:lineRule="auto"/>
    </w:pPr>
    <w:rPr>
      <w:rFonts w:ascii="Calibri" w:eastAsia="Times New Roman" w:hAnsi="Calibri" w:cs="Calibri"/>
      <w:szCs w:val="20"/>
      <w:lang w:eastAsia="ru-RU"/>
    </w:rPr>
  </w:style>
  <w:style w:type="character" w:customStyle="1" w:styleId="markedcontent">
    <w:name w:val="markedcontent"/>
    <w:basedOn w:val="a0"/>
    <w:rsid w:val="00A3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Ольга Валентиновна</dc:creator>
  <cp:keywords/>
  <dc:description/>
  <cp:lastModifiedBy>Тихонова Ольга Валентиновна</cp:lastModifiedBy>
  <cp:revision>7</cp:revision>
  <cp:lastPrinted>2024-10-07T03:43:00Z</cp:lastPrinted>
  <dcterms:created xsi:type="dcterms:W3CDTF">2024-10-04T07:30:00Z</dcterms:created>
  <dcterms:modified xsi:type="dcterms:W3CDTF">2024-10-07T07:01:00Z</dcterms:modified>
</cp:coreProperties>
</file>