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AB" w:rsidRDefault="00B347AB" w:rsidP="00B347AB">
      <w:pPr>
        <w:tabs>
          <w:tab w:val="left" w:pos="142"/>
        </w:tabs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извещению </w:t>
      </w:r>
    </w:p>
    <w:p w:rsidR="00B347AB" w:rsidRPr="00B347AB" w:rsidRDefault="00B347AB" w:rsidP="00B347AB">
      <w:pPr>
        <w:tabs>
          <w:tab w:val="left" w:pos="142"/>
        </w:tabs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закупки</w:t>
      </w:r>
    </w:p>
    <w:p w:rsidR="00B347AB" w:rsidRPr="00B347AB" w:rsidRDefault="00B347AB" w:rsidP="00B347AB">
      <w:pPr>
        <w:tabs>
          <w:tab w:val="left" w:pos="142"/>
        </w:tabs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AB" w:rsidRDefault="00B347AB" w:rsidP="00B347AB">
      <w:pPr>
        <w:tabs>
          <w:tab w:val="left" w:pos="142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  <w:r w:rsidRPr="00B3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B347AB" w:rsidRPr="00B347AB" w:rsidRDefault="00B347AB" w:rsidP="00B347AB">
      <w:pPr>
        <w:tabs>
          <w:tab w:val="left" w:pos="142"/>
        </w:tabs>
        <w:spacing w:after="0" w:line="240" w:lineRule="auto"/>
        <w:ind w:right="1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B34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(Техническое задание)</w:t>
      </w:r>
    </w:p>
    <w:p w:rsidR="00B347AB" w:rsidRPr="00B347AB" w:rsidRDefault="00B347AB" w:rsidP="00B347AB">
      <w:pPr>
        <w:tabs>
          <w:tab w:val="left" w:pos="142"/>
        </w:tabs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AB" w:rsidRPr="00B347AB" w:rsidRDefault="00B347AB" w:rsidP="00B347AB">
      <w:pPr>
        <w:spacing w:after="0" w:line="240" w:lineRule="auto"/>
        <w:ind w:left="45" w:firstLine="66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выполнении работ осуществлен контроль при примерке и обеспечении Получателей указанными средствами реабилитации.    </w:t>
      </w:r>
    </w:p>
    <w:p w:rsidR="00B347AB" w:rsidRPr="00B347AB" w:rsidRDefault="00B347AB" w:rsidP="00B3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</w:t>
      </w:r>
      <w:proofErr w:type="spellStart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экзопротезу</w:t>
      </w:r>
      <w:proofErr w:type="spellEnd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молочной железы предъявляются следующие требования:</w:t>
      </w:r>
    </w:p>
    <w:p w:rsidR="00B347AB" w:rsidRPr="00B347AB" w:rsidRDefault="00B347AB" w:rsidP="00B347A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-отсутствие механического раздражающего действия на послеоперационный рубец;</w:t>
      </w:r>
    </w:p>
    <w:p w:rsidR="00B347AB" w:rsidRPr="00B347AB" w:rsidRDefault="00B347AB" w:rsidP="00B347A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-химическая инертность к физиологическим выделениям кожи;</w:t>
      </w:r>
    </w:p>
    <w:p w:rsidR="00B347AB" w:rsidRPr="00B347AB" w:rsidRDefault="00B347AB" w:rsidP="00B347AB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-протез не должен ограничивать движения туловища рук;</w:t>
      </w:r>
    </w:p>
    <w:p w:rsidR="00B347AB" w:rsidRPr="00B347AB" w:rsidRDefault="00B347AB" w:rsidP="00B3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-сохранение симметричности молочных желез;</w:t>
      </w:r>
    </w:p>
    <w:p w:rsidR="00B347AB" w:rsidRPr="00B347AB" w:rsidRDefault="00B347AB" w:rsidP="00B3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давление протеза и элементов крепления на тело не вызывает нарушения кровообращения и неприятных ощущений.  </w:t>
      </w:r>
    </w:p>
    <w:p w:rsidR="00B347AB" w:rsidRPr="00B347AB" w:rsidRDefault="00B347AB" w:rsidP="00B3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ГОСТ Р 54408-2021 «Одежда специальная для инвалидов. Общие технические условия»:</w:t>
      </w:r>
    </w:p>
    <w:p w:rsidR="00B347AB" w:rsidRPr="00B347AB" w:rsidRDefault="00B347AB" w:rsidP="00B3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«6.1.7 одежда для инвалидов с последствиями радикальной </w:t>
      </w:r>
      <w:proofErr w:type="spellStart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мастэктомии</w:t>
      </w:r>
      <w:proofErr w:type="spellEnd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травмируют кожные покровы в области </w:t>
      </w:r>
      <w:proofErr w:type="spellStart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постмастэктомического</w:t>
      </w:r>
      <w:proofErr w:type="spellEnd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дефекта»</w:t>
      </w:r>
    </w:p>
    <w:p w:rsidR="00B347AB" w:rsidRPr="00B347AB" w:rsidRDefault="00B347AB" w:rsidP="00B3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«6.2.3 </w:t>
      </w:r>
      <w:proofErr w:type="gramStart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бельевых изделиях (в нательном белье и гигиенических элементах) применяются </w:t>
      </w:r>
      <w:proofErr w:type="spellStart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гипоаллергенные</w:t>
      </w:r>
      <w:proofErr w:type="spellEnd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материалы».</w:t>
      </w:r>
    </w:p>
    <w:p w:rsidR="00B347AB" w:rsidRPr="00B347AB" w:rsidRDefault="00B347AB" w:rsidP="00B34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Выполнение работ направлено на изготовление технических устройств, к которым относятся комплекты для протезирования женщин после </w:t>
      </w:r>
      <w:proofErr w:type="spellStart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мастэктомии</w:t>
      </w:r>
      <w:proofErr w:type="spellEnd"/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для обеспечения механической фиксации, разгрузки, компенсации поврежденных или реконструированных </w:t>
      </w:r>
      <w:proofErr w:type="spellStart"/>
      <w:r w:rsidR="002F4A83"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сумочно</w:t>
      </w:r>
      <w:proofErr w:type="spellEnd"/>
      <w:r w:rsidR="002F4A83"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-связочного,</w:t>
      </w: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мышечно-связочного аппарата и других функций организма. </w:t>
      </w:r>
    </w:p>
    <w:p w:rsidR="00B347AB" w:rsidRPr="00B347AB" w:rsidRDefault="00B347AB" w:rsidP="00B347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B347AB">
        <w:rPr>
          <w:rFonts w:ascii="Times New Roman" w:eastAsia="Calibri" w:hAnsi="Times New Roman" w:cs="Times New Roman"/>
          <w:sz w:val="24"/>
          <w:szCs w:val="20"/>
        </w:rPr>
        <w:t>Технические средства реабилитации представлены в национальном стандарте Российской Федерации ГОСТ Р ИСО 9999-20</w:t>
      </w:r>
      <w:r w:rsidR="00CC3B40">
        <w:rPr>
          <w:rFonts w:ascii="Times New Roman" w:eastAsia="Calibri" w:hAnsi="Times New Roman" w:cs="Times New Roman"/>
          <w:sz w:val="24"/>
          <w:szCs w:val="20"/>
        </w:rPr>
        <w:t>19</w:t>
      </w:r>
      <w:r w:rsidRPr="00B347AB">
        <w:rPr>
          <w:rFonts w:ascii="Times New Roman" w:eastAsia="Calibri" w:hAnsi="Times New Roman" w:cs="Times New Roman"/>
          <w:sz w:val="24"/>
          <w:szCs w:val="20"/>
        </w:rPr>
        <w:t xml:space="preserve"> "Вспомогательные средства для людей с ограничениями жизнедеятельности. Классификация и терминология" (ИСО 9999:20</w:t>
      </w:r>
      <w:r w:rsidR="00CC3B40">
        <w:rPr>
          <w:rFonts w:ascii="Times New Roman" w:eastAsia="Calibri" w:hAnsi="Times New Roman" w:cs="Times New Roman"/>
          <w:sz w:val="24"/>
          <w:szCs w:val="20"/>
        </w:rPr>
        <w:t>19</w:t>
      </w:r>
      <w:r w:rsidRPr="00B347AB">
        <w:rPr>
          <w:rFonts w:ascii="Times New Roman" w:eastAsia="Calibri" w:hAnsi="Times New Roman" w:cs="Times New Roman"/>
          <w:sz w:val="24"/>
          <w:szCs w:val="20"/>
        </w:rPr>
        <w:t>).</w:t>
      </w:r>
    </w:p>
    <w:p w:rsidR="00B347AB" w:rsidRPr="00B347AB" w:rsidRDefault="00B347AB" w:rsidP="00B347AB">
      <w:pPr>
        <w:tabs>
          <w:tab w:val="left" w:pos="142"/>
        </w:tabs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выполнения работ: </w:t>
      </w:r>
      <w:r w:rsidRPr="00B3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по адресу нахождения Исполнителя. </w:t>
      </w:r>
    </w:p>
    <w:p w:rsidR="00B347AB" w:rsidRPr="00B347AB" w:rsidRDefault="00B347AB" w:rsidP="00B347AB">
      <w:pPr>
        <w:tabs>
          <w:tab w:val="left" w:pos="142"/>
        </w:tabs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мерок, примерка и получение изделий должны осуществляться по выбору Получателя (</w:t>
      </w:r>
      <w:r w:rsidRPr="00B347A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месту фактического проживания получателя (в пределах КБР) </w:t>
      </w:r>
      <w:r w:rsidRPr="00B3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B347A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месту нахождения пункта приема по обслужив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анию получателя (в пределах КБР</w:t>
      </w:r>
      <w:r w:rsidRPr="00B347A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</w:t>
      </w:r>
      <w:r w:rsidR="002F4A8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</w:t>
      </w:r>
      <w:r w:rsidRPr="00B347A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B347AB" w:rsidRPr="00B347AB" w:rsidRDefault="00B347AB" w:rsidP="00B347AB">
      <w:pPr>
        <w:tabs>
          <w:tab w:val="left" w:pos="142"/>
        </w:tabs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B347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Сроки выполнения работ</w:t>
      </w: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B3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и выдача Получателям изделий в срок </w:t>
      </w:r>
      <w:r w:rsidRPr="00B34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более 60 (шестидесяти) календарных дней</w:t>
      </w:r>
      <w:r w:rsidRPr="00B3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7AB">
        <w:rPr>
          <w:rFonts w:ascii="Times New Roman" w:eastAsia="Times New Roman" w:hAnsi="Times New Roman" w:cs="Times New Roman"/>
          <w:sz w:val="24"/>
          <w:szCs w:val="20"/>
          <w:lang w:eastAsia="ru-RU"/>
        </w:rPr>
        <w:t>со дня выдачи реестров получателей ПОИ Заказчиком Исполнителю.</w:t>
      </w:r>
      <w:r w:rsidRPr="00B347A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B347AB" w:rsidRPr="00B347AB" w:rsidRDefault="00B347AB" w:rsidP="00B347AB">
      <w:pPr>
        <w:keepNext/>
        <w:shd w:val="clear" w:color="auto" w:fill="FFFFFF"/>
        <w:tabs>
          <w:tab w:val="left" w:pos="0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347A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Требования к сроку и (или) объему предоставления гарантий качества </w:t>
      </w:r>
    </w:p>
    <w:p w:rsidR="00B347AB" w:rsidRPr="00B347AB" w:rsidRDefault="00B347AB" w:rsidP="00B347AB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347AB">
        <w:rPr>
          <w:rFonts w:ascii="Times New Roman" w:eastAsia="Times New Roman" w:hAnsi="Times New Roman" w:cs="Times New Roman"/>
          <w:sz w:val="24"/>
          <w:lang w:eastAsia="ru-RU"/>
        </w:rPr>
        <w:t>Гарантийный срок устанавливается</w:t>
      </w:r>
      <w:r w:rsidRPr="00B347AB">
        <w:rPr>
          <w:rFonts w:ascii="Times New Roman" w:eastAsia="Times New Roman" w:hAnsi="Times New Roman" w:cs="Times New Roman"/>
          <w:lang w:eastAsia="ru-RU"/>
        </w:rPr>
        <w:t xml:space="preserve"> со дня выдачи готовых протезов Получателю – 6 месяцев.</w:t>
      </w:r>
    </w:p>
    <w:p w:rsidR="00B347AB" w:rsidRPr="00B347AB" w:rsidRDefault="00B347AB" w:rsidP="00B3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5456"/>
        <w:gridCol w:w="1052"/>
      </w:tblGrid>
      <w:tr w:rsidR="00B347AB" w:rsidRPr="00B347AB" w:rsidTr="00CD37D6">
        <w:trPr>
          <w:trHeight w:val="583"/>
        </w:trPr>
        <w:tc>
          <w:tcPr>
            <w:tcW w:w="1518" w:type="pct"/>
          </w:tcPr>
          <w:p w:rsidR="00B347AB" w:rsidRPr="00B347AB" w:rsidRDefault="00B347AB" w:rsidP="00B347AB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изделия</w:t>
            </w:r>
          </w:p>
        </w:tc>
        <w:tc>
          <w:tcPr>
            <w:tcW w:w="2919" w:type="pct"/>
            <w:shd w:val="clear" w:color="auto" w:fill="auto"/>
          </w:tcPr>
          <w:p w:rsidR="00B347AB" w:rsidRPr="00B347AB" w:rsidRDefault="00B347AB" w:rsidP="00B347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3" w:type="pct"/>
          </w:tcPr>
          <w:p w:rsidR="00B347AB" w:rsidRPr="00B347AB" w:rsidRDefault="00B347AB" w:rsidP="00B347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b/>
                <w:lang w:eastAsia="ru-RU"/>
              </w:rPr>
              <w:t>Кол-во, шт.</w:t>
            </w:r>
          </w:p>
        </w:tc>
      </w:tr>
      <w:tr w:rsidR="00B347AB" w:rsidRPr="00B347AB" w:rsidTr="00CD37D6">
        <w:trPr>
          <w:trHeight w:val="437"/>
        </w:trPr>
        <w:tc>
          <w:tcPr>
            <w:tcW w:w="1518" w:type="pct"/>
          </w:tcPr>
          <w:p w:rsidR="00B347AB" w:rsidRPr="00B347AB" w:rsidRDefault="00B347AB" w:rsidP="00B347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8-09-01 </w:t>
            </w:r>
            <w:proofErr w:type="spellStart"/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>Экзопротезы</w:t>
            </w:r>
            <w:proofErr w:type="spellEnd"/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 молочных (грудных) желез (ПГ-04)</w:t>
            </w:r>
          </w:p>
          <w:p w:rsidR="00B347AB" w:rsidRPr="00B347AB" w:rsidRDefault="00B347AB" w:rsidP="00B3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>Протезы молочной (грудной) железы из силикона при односторонней ампутации.</w:t>
            </w:r>
          </w:p>
          <w:p w:rsidR="00B347AB" w:rsidRPr="00B347AB" w:rsidRDefault="00B347AB" w:rsidP="00B3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>КОЗ – 03.28.08.09.01.</w:t>
            </w:r>
          </w:p>
          <w:p w:rsidR="00B347AB" w:rsidRPr="00B347AB" w:rsidRDefault="00B347AB" w:rsidP="00B3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>КТСР-8-09-01</w:t>
            </w:r>
          </w:p>
          <w:p w:rsidR="00B347AB" w:rsidRPr="00B347AB" w:rsidRDefault="00B347AB" w:rsidP="00B3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>ОКПД-32.50.22.190</w:t>
            </w:r>
          </w:p>
          <w:p w:rsidR="00B347AB" w:rsidRPr="00B347AB" w:rsidRDefault="00B347AB" w:rsidP="00B347AB">
            <w:pPr>
              <w:spacing w:after="0" w:line="240" w:lineRule="auto"/>
              <w:jc w:val="center"/>
              <w:rPr>
                <w:rFonts w:ascii="Times New Roman" w:eastAsia="Arial CYR" w:hAnsi="Times New Roman" w:cs="Times New Roman"/>
                <w:kern w:val="2"/>
              </w:rPr>
            </w:pP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КТРУ- 31.50.22.190-00005050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B347AB" w:rsidRPr="00B347AB" w:rsidRDefault="00B347AB" w:rsidP="00B347A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Экзопротез</w:t>
            </w:r>
            <w:proofErr w:type="spellEnd"/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 молочной железы - предназначен для коррекции размера и формы груди у женщин после опе</w:t>
            </w:r>
            <w:r w:rsidR="002D2986">
              <w:rPr>
                <w:rFonts w:ascii="Times New Roman" w:eastAsia="Times New Roman" w:hAnsi="Times New Roman" w:cs="Times New Roman"/>
                <w:lang w:eastAsia="ru-RU"/>
              </w:rPr>
              <w:t xml:space="preserve">рации </w:t>
            </w:r>
            <w:proofErr w:type="spellStart"/>
            <w:r w:rsidR="002D2986">
              <w:rPr>
                <w:rFonts w:ascii="Times New Roman" w:eastAsia="Times New Roman" w:hAnsi="Times New Roman" w:cs="Times New Roman"/>
                <w:lang w:eastAsia="ru-RU"/>
              </w:rPr>
              <w:t>мастэктомии</w:t>
            </w:r>
            <w:proofErr w:type="spellEnd"/>
            <w:r w:rsidR="002D2986">
              <w:rPr>
                <w:rFonts w:ascii="Times New Roman" w:eastAsia="Times New Roman" w:hAnsi="Times New Roman" w:cs="Times New Roman"/>
                <w:lang w:eastAsia="ru-RU"/>
              </w:rPr>
              <w:t>. А</w:t>
            </w: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ссиметричной или симметричной формы из полиуретановой пленки, заполненной силиконовым гелем. Силикон и полиуретановая оболочка производятся из натурального сырья. Полиуретановая оболочка имеет структуру, близкую к структуре кожи, за счет чего создается ощущение естественности.  В </w:t>
            </w:r>
            <w:proofErr w:type="spellStart"/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>экзопротезе</w:t>
            </w:r>
            <w:proofErr w:type="spellEnd"/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грудной железы не допускаются механические повреждения, проколы.</w:t>
            </w:r>
          </w:p>
        </w:tc>
        <w:tc>
          <w:tcPr>
            <w:tcW w:w="563" w:type="pct"/>
          </w:tcPr>
          <w:p w:rsidR="00B347AB" w:rsidRPr="00B347AB" w:rsidRDefault="00F00EA9" w:rsidP="00B3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358</w:t>
            </w:r>
          </w:p>
        </w:tc>
      </w:tr>
      <w:tr w:rsidR="00B347AB" w:rsidRPr="00B347AB" w:rsidTr="00CD37D6">
        <w:trPr>
          <w:trHeight w:val="813"/>
        </w:trPr>
        <w:tc>
          <w:tcPr>
            <w:tcW w:w="1518" w:type="pct"/>
            <w:vAlign w:val="center"/>
          </w:tcPr>
          <w:p w:rsidR="00B347AB" w:rsidRPr="00B347AB" w:rsidRDefault="00B347AB" w:rsidP="00B347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8-09-21 Бюстгальтеры (лиф крепление) и/или грация (</w:t>
            </w:r>
            <w:proofErr w:type="spellStart"/>
            <w:r w:rsidRPr="00B347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полуграция</w:t>
            </w:r>
            <w:proofErr w:type="spellEnd"/>
            <w:r w:rsidRPr="00B347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) для фиксации </w:t>
            </w:r>
            <w:proofErr w:type="spellStart"/>
            <w:r w:rsidRPr="00B347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экзопротеза</w:t>
            </w:r>
            <w:proofErr w:type="spellEnd"/>
            <w:r w:rsidRPr="00B347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молочной железы из х/б ткани.</w:t>
            </w:r>
          </w:p>
          <w:p w:rsidR="00B347AB" w:rsidRPr="00B347AB" w:rsidRDefault="00B347AB" w:rsidP="00B347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КОЗ-03.28.08.09.21.</w:t>
            </w:r>
          </w:p>
          <w:p w:rsidR="00B347AB" w:rsidRPr="00B347AB" w:rsidRDefault="00B347AB" w:rsidP="00B347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КТСР-8-09-21</w:t>
            </w:r>
          </w:p>
          <w:p w:rsidR="00B347AB" w:rsidRPr="00B347AB" w:rsidRDefault="00B347AB" w:rsidP="00B347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ОКПД-32.50.23.190</w:t>
            </w:r>
          </w:p>
        </w:tc>
        <w:tc>
          <w:tcPr>
            <w:tcW w:w="2919" w:type="pct"/>
            <w:shd w:val="clear" w:color="auto" w:fill="auto"/>
          </w:tcPr>
          <w:p w:rsidR="00B347AB" w:rsidRPr="00B347AB" w:rsidRDefault="00B347AB" w:rsidP="00B3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>Лифы-бюстгальтеры спец</w:t>
            </w:r>
            <w:r w:rsidR="002D2986">
              <w:rPr>
                <w:rFonts w:ascii="Times New Roman" w:eastAsia="Times New Roman" w:hAnsi="Times New Roman" w:cs="Times New Roman"/>
                <w:lang w:eastAsia="ru-RU"/>
              </w:rPr>
              <w:t xml:space="preserve">иальной конструкции </w:t>
            </w: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>совместимые со всеми формами протезов молочн</w:t>
            </w:r>
            <w:r w:rsidR="002D2986">
              <w:rPr>
                <w:rFonts w:ascii="Times New Roman" w:eastAsia="Times New Roman" w:hAnsi="Times New Roman" w:cs="Times New Roman"/>
                <w:lang w:eastAsia="ru-RU"/>
              </w:rPr>
              <w:t>ой железы. Материалы</w:t>
            </w: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 из хлопчатобумажных корсетных тканей, эластичные материалы, хлопчатобумажная вышитая ткань, кружевное полотно. Регулировка бр</w:t>
            </w:r>
            <w:r w:rsidR="002D2986">
              <w:rPr>
                <w:rFonts w:ascii="Times New Roman" w:eastAsia="Times New Roman" w:hAnsi="Times New Roman" w:cs="Times New Roman"/>
                <w:lang w:eastAsia="ru-RU"/>
              </w:rPr>
              <w:t>етелей</w:t>
            </w: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 по длине (в зависимости о</w:t>
            </w:r>
            <w:r w:rsidR="002D2986">
              <w:rPr>
                <w:rFonts w:ascii="Times New Roman" w:eastAsia="Times New Roman" w:hAnsi="Times New Roman" w:cs="Times New Roman"/>
                <w:lang w:eastAsia="ru-RU"/>
              </w:rPr>
              <w:t>т размера). Застежка сзади. Крепление</w:t>
            </w: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 на крючках. Цветовое исполнение: черные, белые, бежевые. Накладной карман для фиксации прот</w:t>
            </w:r>
            <w:r w:rsidR="002D2986">
              <w:rPr>
                <w:rFonts w:ascii="Times New Roman" w:eastAsia="Times New Roman" w:hAnsi="Times New Roman" w:cs="Times New Roman"/>
                <w:lang w:eastAsia="ru-RU"/>
              </w:rPr>
              <w:t>еза молочной железы</w:t>
            </w:r>
            <w:r w:rsidRPr="00B347AB">
              <w:rPr>
                <w:rFonts w:ascii="Times New Roman" w:eastAsia="Times New Roman" w:hAnsi="Times New Roman" w:cs="Times New Roman"/>
                <w:lang w:eastAsia="ru-RU"/>
              </w:rPr>
              <w:t xml:space="preserve"> вшит в чашку бюстгальтера.</w:t>
            </w:r>
          </w:p>
        </w:tc>
        <w:tc>
          <w:tcPr>
            <w:tcW w:w="563" w:type="pct"/>
          </w:tcPr>
          <w:p w:rsidR="00B347AB" w:rsidRPr="00B347AB" w:rsidRDefault="00F00EA9" w:rsidP="00B34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700</w:t>
            </w:r>
          </w:p>
        </w:tc>
      </w:tr>
      <w:tr w:rsidR="00B347AB" w:rsidRPr="00B347AB" w:rsidTr="00CD37D6">
        <w:trPr>
          <w:trHeight w:val="437"/>
        </w:trPr>
        <w:tc>
          <w:tcPr>
            <w:tcW w:w="1518" w:type="pct"/>
          </w:tcPr>
          <w:p w:rsidR="00B347AB" w:rsidRPr="00B347AB" w:rsidRDefault="00B347AB" w:rsidP="00B34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7A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919" w:type="pct"/>
            <w:shd w:val="clear" w:color="auto" w:fill="auto"/>
          </w:tcPr>
          <w:p w:rsidR="00B347AB" w:rsidRPr="00B347AB" w:rsidRDefault="00B347AB" w:rsidP="00B347AB">
            <w:pPr>
              <w:snapToGrid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63" w:type="pct"/>
          </w:tcPr>
          <w:p w:rsidR="00B347AB" w:rsidRPr="00B347AB" w:rsidRDefault="00F00EA9" w:rsidP="00B34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1058</w:t>
            </w:r>
            <w:bookmarkStart w:id="0" w:name="_GoBack"/>
            <w:bookmarkEnd w:id="0"/>
          </w:p>
        </w:tc>
      </w:tr>
    </w:tbl>
    <w:p w:rsidR="00780EB9" w:rsidRDefault="00780EB9"/>
    <w:sectPr w:rsidR="0078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AB"/>
    <w:rsid w:val="00031F7A"/>
    <w:rsid w:val="00225EC2"/>
    <w:rsid w:val="002D2986"/>
    <w:rsid w:val="002F4A83"/>
    <w:rsid w:val="00780EB9"/>
    <w:rsid w:val="007A17D5"/>
    <w:rsid w:val="00854A98"/>
    <w:rsid w:val="00AA1ACA"/>
    <w:rsid w:val="00AD4092"/>
    <w:rsid w:val="00B347AB"/>
    <w:rsid w:val="00CC3B40"/>
    <w:rsid w:val="00F00EA9"/>
    <w:rsid w:val="00F4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9CD6-CCA5-4F86-B4A9-EB8A8132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Базоева Марина Романовна</dc:creator>
  <cp:keywords/>
  <dc:description/>
  <cp:lastModifiedBy>Базоева Марина Романовна</cp:lastModifiedBy>
  <cp:revision>3</cp:revision>
  <cp:lastPrinted>2024-10-25T08:45:00Z</cp:lastPrinted>
  <dcterms:created xsi:type="dcterms:W3CDTF">2024-10-25T08:14:00Z</dcterms:created>
  <dcterms:modified xsi:type="dcterms:W3CDTF">2024-10-25T08:46:00Z</dcterms:modified>
</cp:coreProperties>
</file>