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07" w:rsidRPr="003A677B" w:rsidRDefault="00BA0A07" w:rsidP="001B3412">
      <w:pPr>
        <w:pStyle w:val="ac"/>
        <w:keepNext/>
        <w:tabs>
          <w:tab w:val="left" w:pos="7371"/>
        </w:tabs>
        <w:suppressAutoHyphens w:val="0"/>
        <w:spacing w:after="0"/>
        <w:ind w:left="6946" w:right="-1"/>
        <w:contextualSpacing/>
        <w:rPr>
          <w:rFonts w:eastAsiaTheme="minorHAnsi"/>
          <w:sz w:val="24"/>
          <w:szCs w:val="24"/>
          <w:lang w:eastAsia="en-US"/>
        </w:rPr>
      </w:pPr>
      <w:r w:rsidRPr="003A677B">
        <w:rPr>
          <w:rFonts w:eastAsiaTheme="minorHAnsi"/>
          <w:sz w:val="24"/>
          <w:szCs w:val="24"/>
          <w:lang w:eastAsia="en-US"/>
        </w:rPr>
        <w:t>Приложение №2</w:t>
      </w:r>
    </w:p>
    <w:p w:rsidR="00BA0A07" w:rsidRPr="003A677B" w:rsidRDefault="00BA0A07" w:rsidP="001B3412">
      <w:pPr>
        <w:pStyle w:val="ac"/>
        <w:keepNext/>
        <w:tabs>
          <w:tab w:val="left" w:pos="7371"/>
        </w:tabs>
        <w:suppressAutoHyphens w:val="0"/>
        <w:spacing w:after="0"/>
        <w:ind w:left="6946" w:right="-1"/>
        <w:contextualSpacing/>
        <w:rPr>
          <w:rFonts w:eastAsiaTheme="minorHAnsi"/>
          <w:sz w:val="24"/>
          <w:szCs w:val="24"/>
          <w:lang w:eastAsia="en-US"/>
        </w:rPr>
      </w:pPr>
      <w:r w:rsidRPr="003A677B">
        <w:rPr>
          <w:rFonts w:eastAsiaTheme="minorHAnsi"/>
          <w:sz w:val="24"/>
          <w:szCs w:val="24"/>
          <w:lang w:eastAsia="en-US"/>
        </w:rPr>
        <w:t>к Извещению</w:t>
      </w:r>
    </w:p>
    <w:p w:rsidR="00BA0A07" w:rsidRPr="003A677B" w:rsidRDefault="00BA0A07" w:rsidP="001B3412">
      <w:pPr>
        <w:keepNext/>
        <w:tabs>
          <w:tab w:val="left" w:pos="7371"/>
        </w:tabs>
        <w:spacing w:after="0" w:line="240" w:lineRule="auto"/>
        <w:ind w:left="6946" w:right="57"/>
        <w:contextualSpacing/>
        <w:rPr>
          <w:rFonts w:ascii="Times New Roman" w:hAnsi="Times New Roman" w:cs="Times New Roman"/>
          <w:sz w:val="24"/>
          <w:szCs w:val="24"/>
        </w:rPr>
      </w:pPr>
      <w:r w:rsidRPr="003A677B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BA0A07" w:rsidRPr="003A677B" w:rsidRDefault="00BA0A07" w:rsidP="001B3412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4E" w:rsidRPr="003A677B" w:rsidRDefault="0045492E" w:rsidP="001B3412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D1004E" w:rsidRPr="003A677B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объекта закупки </w:t>
      </w:r>
    </w:p>
    <w:p w:rsidR="00D1004E" w:rsidRDefault="0045492E" w:rsidP="001B3412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D1004E" w:rsidRPr="003A677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1004E" w:rsidRPr="003A677B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="00D1004E" w:rsidRPr="003A677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004E" w:rsidRPr="00C21954" w:rsidRDefault="00D1004E" w:rsidP="000A7EC7">
      <w:pPr>
        <w:keepNext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0A7D" w:rsidRPr="0045492E" w:rsidRDefault="00D1004E" w:rsidP="000A7EC7">
      <w:pPr>
        <w:keepNext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92E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="000A7EC7" w:rsidRPr="000A7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92E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2F1FE4" w:rsidRPr="0045492E">
        <w:rPr>
          <w:rFonts w:ascii="Times New Roman" w:hAnsi="Times New Roman" w:cs="Times New Roman"/>
          <w:b/>
          <w:sz w:val="24"/>
          <w:szCs w:val="24"/>
        </w:rPr>
        <w:t>технических средств реабилитации (Слуховой аппарат костной проводимости (</w:t>
      </w:r>
      <w:proofErr w:type="spellStart"/>
      <w:r w:rsidR="002F1FE4" w:rsidRPr="0045492E">
        <w:rPr>
          <w:rFonts w:ascii="Times New Roman" w:hAnsi="Times New Roman" w:cs="Times New Roman"/>
          <w:b/>
          <w:sz w:val="24"/>
          <w:szCs w:val="24"/>
        </w:rPr>
        <w:t>неимплантируемый</w:t>
      </w:r>
      <w:proofErr w:type="spellEnd"/>
      <w:r w:rsidR="002F1FE4" w:rsidRPr="0045492E">
        <w:rPr>
          <w:rFonts w:ascii="Times New Roman" w:hAnsi="Times New Roman" w:cs="Times New Roman"/>
          <w:b/>
          <w:sz w:val="24"/>
          <w:szCs w:val="24"/>
        </w:rPr>
        <w:t>)) для обеспечения в 2024 году Получателей</w:t>
      </w:r>
      <w:bookmarkStart w:id="0" w:name="_GoBack"/>
      <w:bookmarkEnd w:id="0"/>
    </w:p>
    <w:p w:rsidR="00A642C0" w:rsidRPr="003A677B" w:rsidRDefault="00A642C0" w:rsidP="00A642C0">
      <w:pPr>
        <w:keepNext/>
        <w:spacing w:after="0" w:line="240" w:lineRule="auto"/>
        <w:ind w:left="-560" w:right="-382" w:firstLine="418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108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330"/>
        <w:gridCol w:w="552"/>
        <w:gridCol w:w="1803"/>
        <w:gridCol w:w="2693"/>
        <w:gridCol w:w="2307"/>
      </w:tblGrid>
      <w:tr w:rsidR="00FA1E91" w:rsidRPr="00FA1E91" w:rsidTr="00BD0280">
        <w:tc>
          <w:tcPr>
            <w:tcW w:w="426" w:type="dxa"/>
          </w:tcPr>
          <w:p w:rsidR="009847D3" w:rsidRPr="00FA1E91" w:rsidRDefault="009847D3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47D3" w:rsidRPr="00FA1E91" w:rsidRDefault="009847D3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9847D3" w:rsidRPr="00FA1E91" w:rsidRDefault="009847D3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330" w:type="dxa"/>
          </w:tcPr>
          <w:p w:rsidR="00960722" w:rsidRPr="00FA1E91" w:rsidRDefault="00960722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КТРУ/</w:t>
            </w:r>
          </w:p>
          <w:p w:rsidR="009847D3" w:rsidRPr="00FA1E91" w:rsidRDefault="009847D3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  <w:proofErr w:type="gramStart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2" w:type="dxa"/>
          </w:tcPr>
          <w:p w:rsidR="009847D3" w:rsidRPr="00FA1E91" w:rsidRDefault="009847D3" w:rsidP="0033193B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</w:p>
          <w:p w:rsidR="009847D3" w:rsidRPr="00FA1E91" w:rsidRDefault="009847D3" w:rsidP="0033193B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3" w:type="dxa"/>
          </w:tcPr>
          <w:p w:rsidR="009847D3" w:rsidRPr="00FA1E91" w:rsidRDefault="009847D3" w:rsidP="0033193B">
            <w:pPr>
              <w:keepNext/>
              <w:spacing w:after="0" w:line="240" w:lineRule="auto"/>
              <w:ind w:left="-89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693" w:type="dxa"/>
          </w:tcPr>
          <w:p w:rsidR="009847D3" w:rsidRPr="00FA1E91" w:rsidRDefault="009847D3" w:rsidP="0033193B">
            <w:pPr>
              <w:keepNext/>
              <w:spacing w:after="0" w:line="240" w:lineRule="auto"/>
              <w:ind w:left="-94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307" w:type="dxa"/>
          </w:tcPr>
          <w:p w:rsidR="00BB32C0" w:rsidRPr="00FA1E91" w:rsidRDefault="009847D3" w:rsidP="0033193B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Инструкция по заполнению характеристик</w:t>
            </w:r>
          </w:p>
          <w:p w:rsidR="009847D3" w:rsidRPr="00FA1E91" w:rsidRDefault="009847D3" w:rsidP="0033193B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в заявке</w:t>
            </w:r>
          </w:p>
        </w:tc>
      </w:tr>
      <w:tr w:rsidR="00156D5F" w:rsidRPr="00FA1E91" w:rsidTr="00BD0280">
        <w:tc>
          <w:tcPr>
            <w:tcW w:w="426" w:type="dxa"/>
            <w:vMerge w:val="restart"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156D5F" w:rsidRPr="00FA1E91" w:rsidRDefault="00156D5F" w:rsidP="00314582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156D5F" w:rsidRPr="00FA1E91" w:rsidRDefault="00156D5F" w:rsidP="00314582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Аппарат слуховой костной проводимости с креплением на голове, не имплантируемый</w:t>
            </w:r>
            <w:r w:rsidRPr="00FA1E9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0" w:type="dxa"/>
            <w:vMerge w:val="restart"/>
          </w:tcPr>
          <w:p w:rsidR="00156D5F" w:rsidRPr="00C21954" w:rsidRDefault="00350D12" w:rsidP="00C21954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C21954" w:rsidRPr="00C2195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26.60.14.120-00000006</w:t>
              </w:r>
            </w:hyperlink>
          </w:p>
          <w:p w:rsidR="00156D5F" w:rsidRPr="00FA1E91" w:rsidRDefault="00156D5F" w:rsidP="00314582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56D5F" w:rsidRPr="00FA1E91" w:rsidRDefault="00156D5F" w:rsidP="00314582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26.60.14.120</w:t>
            </w:r>
          </w:p>
        </w:tc>
        <w:tc>
          <w:tcPr>
            <w:tcW w:w="552" w:type="dxa"/>
            <w:vMerge w:val="restart"/>
          </w:tcPr>
          <w:p w:rsidR="00156D5F" w:rsidRPr="00FA1E91" w:rsidRDefault="004B068A" w:rsidP="00314582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3" w:type="dxa"/>
          </w:tcPr>
          <w:p w:rsidR="00156D5F" w:rsidRPr="00FA1E91" w:rsidRDefault="004B068A" w:rsidP="00FA1E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</w:tc>
        <w:tc>
          <w:tcPr>
            <w:tcW w:w="2693" w:type="dxa"/>
          </w:tcPr>
          <w:p w:rsidR="00156D5F" w:rsidRPr="00FA1E91" w:rsidRDefault="00156D5F" w:rsidP="00FA1E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Слуховой аппарат костной проводимости (</w:t>
            </w:r>
            <w:proofErr w:type="spellStart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неимплантируемый</w:t>
            </w:r>
            <w:proofErr w:type="spellEnd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7" w:type="dxa"/>
          </w:tcPr>
          <w:p w:rsidR="00156D5F" w:rsidRPr="00FA1E91" w:rsidRDefault="00156D5F" w:rsidP="00FA1E91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156D5F" w:rsidRPr="00FA1E91" w:rsidTr="00BD0280">
        <w:tc>
          <w:tcPr>
            <w:tcW w:w="426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56D5F" w:rsidRPr="00FA1E91" w:rsidRDefault="00156D5F" w:rsidP="00FA1E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Общее описание</w:t>
            </w:r>
          </w:p>
        </w:tc>
        <w:tc>
          <w:tcPr>
            <w:tcW w:w="2693" w:type="dxa"/>
          </w:tcPr>
          <w:p w:rsidR="00156D5F" w:rsidRPr="00FA1E91" w:rsidRDefault="00156D5F" w:rsidP="00FA1E91">
            <w:pPr>
              <w:keepNext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Слуховой аппарат костной проводимости (</w:t>
            </w:r>
            <w:proofErr w:type="spellStart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неимплантируемый</w:t>
            </w:r>
            <w:proofErr w:type="spellEnd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 xml:space="preserve">) предназначен для реабилитации детей и взрослых с </w:t>
            </w:r>
            <w:proofErr w:type="spellStart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кондуктивной</w:t>
            </w:r>
            <w:proofErr w:type="spellEnd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 xml:space="preserve"> тугоухостью</w:t>
            </w:r>
          </w:p>
        </w:tc>
        <w:tc>
          <w:tcPr>
            <w:tcW w:w="2307" w:type="dxa"/>
          </w:tcPr>
          <w:p w:rsidR="00156D5F" w:rsidRPr="00FA1E91" w:rsidRDefault="00156D5F" w:rsidP="00FA1E91">
            <w:pPr>
              <w:keepNext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156D5F" w:rsidRPr="00FA1E91" w:rsidTr="00BD0280">
        <w:tc>
          <w:tcPr>
            <w:tcW w:w="426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56D5F" w:rsidRPr="00FA1E91" w:rsidRDefault="00156D5F" w:rsidP="00FA1E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Общие требования</w:t>
            </w:r>
          </w:p>
        </w:tc>
        <w:tc>
          <w:tcPr>
            <w:tcW w:w="2693" w:type="dxa"/>
          </w:tcPr>
          <w:p w:rsidR="00156D5F" w:rsidRDefault="00156D5F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- способ крепления - головной бандаж;</w:t>
            </w:r>
          </w:p>
          <w:p w:rsidR="004B068A" w:rsidRPr="00FA1E91" w:rsidRDefault="004B068A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5F" w:rsidRDefault="00156D5F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- способ обработки сигналов – цифровой;</w:t>
            </w:r>
          </w:p>
          <w:p w:rsidR="004B068A" w:rsidRPr="00FA1E91" w:rsidRDefault="004B068A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5F" w:rsidRDefault="00156D5F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- способ настройки – цифровой;</w:t>
            </w:r>
          </w:p>
          <w:p w:rsidR="004B068A" w:rsidRPr="00FA1E91" w:rsidRDefault="004B068A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5F" w:rsidRDefault="00156D5F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- прямое управление через приложение мобильного телефона – наличие;</w:t>
            </w:r>
          </w:p>
          <w:p w:rsidR="004B068A" w:rsidRPr="00FA1E91" w:rsidRDefault="004B068A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5F" w:rsidRDefault="00156D5F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динамического подавления обратной </w:t>
            </w:r>
            <w:r w:rsidRPr="00FA1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– наличие;</w:t>
            </w:r>
          </w:p>
          <w:p w:rsidR="004B068A" w:rsidRPr="00FA1E91" w:rsidRDefault="004B068A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5F" w:rsidRDefault="00156D5F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- система адаптивного шумоподавления – наличие;</w:t>
            </w:r>
          </w:p>
          <w:p w:rsidR="004B068A" w:rsidRPr="00FA1E91" w:rsidRDefault="004B068A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5F" w:rsidRDefault="00156D5F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- защита от резких громких звуков – наличие;</w:t>
            </w:r>
          </w:p>
          <w:p w:rsidR="004B068A" w:rsidRPr="00FA1E91" w:rsidRDefault="004B068A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5F" w:rsidRDefault="00156D5F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- многополосная автоматическая адаптивная система направленности – наличие;</w:t>
            </w:r>
          </w:p>
          <w:p w:rsidR="004B068A" w:rsidRPr="00FA1E91" w:rsidRDefault="004B068A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5F" w:rsidRDefault="00156D5F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- компрессия широкого динамического диапазона – наличие;</w:t>
            </w:r>
          </w:p>
          <w:p w:rsidR="004B068A" w:rsidRPr="00FA1E91" w:rsidRDefault="004B068A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5F" w:rsidRDefault="00156D5F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- динамическая стабилизация выходного сигнала – наличие;</w:t>
            </w:r>
          </w:p>
          <w:p w:rsidR="004B068A" w:rsidRPr="00FA1E91" w:rsidRDefault="004B068A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5F" w:rsidRDefault="00156D5F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 xml:space="preserve">- стратегии кодирования, разработанные для: смешанной потери слуха, </w:t>
            </w:r>
            <w:proofErr w:type="spellStart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кондуктивной</w:t>
            </w:r>
            <w:proofErr w:type="spellEnd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 xml:space="preserve"> потери слуха, односторонней </w:t>
            </w:r>
            <w:proofErr w:type="spellStart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сенсоневральной</w:t>
            </w:r>
            <w:proofErr w:type="spellEnd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 xml:space="preserve"> глухоты – наличие</w:t>
            </w:r>
            <w:r w:rsidR="004B06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068A" w:rsidRPr="00FA1E91" w:rsidRDefault="004B068A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5F" w:rsidRDefault="00156D5F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4A">
              <w:rPr>
                <w:rFonts w:ascii="Times New Roman" w:hAnsi="Times New Roman" w:cs="Times New Roman"/>
                <w:sz w:val="24"/>
                <w:szCs w:val="24"/>
              </w:rPr>
              <w:t>- функция измерения прямой костной проводимости – наличие;</w:t>
            </w:r>
          </w:p>
          <w:p w:rsidR="0069564A" w:rsidRPr="00FA1E91" w:rsidRDefault="0069564A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5F" w:rsidRDefault="00156D5F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- мягкий бандажный фиксатор (мягкая головная лента) – наличие;</w:t>
            </w:r>
          </w:p>
          <w:p w:rsidR="0069564A" w:rsidRPr="00FA1E91" w:rsidRDefault="0069564A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5F" w:rsidRDefault="00156D5F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 xml:space="preserve">- универсальная конструкция процессора, позволяет, благодаря системе 2-х направленных микрофонов, использовать процессор, как </w:t>
            </w:r>
            <w:proofErr w:type="gramStart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 xml:space="preserve"> левостороннего, так и </w:t>
            </w:r>
            <w:r w:rsidRPr="00FA1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правостороннего </w:t>
            </w:r>
            <w:proofErr w:type="spellStart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слухопротезирования</w:t>
            </w:r>
            <w:proofErr w:type="spellEnd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наличие;</w:t>
            </w:r>
          </w:p>
          <w:p w:rsidR="0069564A" w:rsidRPr="00FA1E91" w:rsidRDefault="0069564A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5F" w:rsidRPr="00FA1E91" w:rsidRDefault="00156D5F" w:rsidP="00FA1E91">
            <w:pPr>
              <w:keepNext/>
              <w:tabs>
                <w:tab w:val="left" w:pos="270"/>
                <w:tab w:val="left" w:pos="1782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 xml:space="preserve">- костный вибратор расположен в одном корпусе </w:t>
            </w:r>
            <w:proofErr w:type="gramStart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 xml:space="preserve"> звуковым процессором (конструктивное исполнение слухового аппарата - моноблок) – наличие</w:t>
            </w:r>
          </w:p>
        </w:tc>
        <w:tc>
          <w:tcPr>
            <w:tcW w:w="2307" w:type="dxa"/>
          </w:tcPr>
          <w:p w:rsidR="00156D5F" w:rsidRPr="00FA1E91" w:rsidRDefault="00156D5F" w:rsidP="00FA1E91">
            <w:pPr>
              <w:keepNext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156D5F" w:rsidRPr="00FA1E91" w:rsidTr="00BD0280">
        <w:tc>
          <w:tcPr>
            <w:tcW w:w="426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56D5F" w:rsidRPr="00FA1E91" w:rsidRDefault="00156D5F" w:rsidP="00FA1E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Количество каналов цифрового анализа и обработки звукового сигнала</w:t>
            </w:r>
          </w:p>
        </w:tc>
        <w:tc>
          <w:tcPr>
            <w:tcW w:w="2693" w:type="dxa"/>
          </w:tcPr>
          <w:p w:rsidR="00156D5F" w:rsidRPr="00FA1E91" w:rsidRDefault="00156D5F" w:rsidP="00FA1E91">
            <w:pPr>
              <w:keepNext/>
              <w:keepLines/>
              <w:tabs>
                <w:tab w:val="left" w:pos="270"/>
                <w:tab w:val="left" w:pos="1782"/>
              </w:tabs>
              <w:spacing w:line="240" w:lineRule="auto"/>
              <w:ind w:left="3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 менее 17</w:t>
            </w:r>
          </w:p>
        </w:tc>
        <w:tc>
          <w:tcPr>
            <w:tcW w:w="2307" w:type="dxa"/>
          </w:tcPr>
          <w:p w:rsidR="00156D5F" w:rsidRPr="00FA1E91" w:rsidRDefault="00156D5F" w:rsidP="0059638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156D5F" w:rsidRPr="00FA1E91" w:rsidTr="00BD0280">
        <w:tc>
          <w:tcPr>
            <w:tcW w:w="426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56D5F" w:rsidRPr="00FA1E91" w:rsidRDefault="00156D5F" w:rsidP="00FA1E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Количество встроенных направленных микрофонов</w:t>
            </w:r>
          </w:p>
        </w:tc>
        <w:tc>
          <w:tcPr>
            <w:tcW w:w="2693" w:type="dxa"/>
          </w:tcPr>
          <w:p w:rsidR="00156D5F" w:rsidRPr="00FA1E91" w:rsidRDefault="00156D5F" w:rsidP="00FA1E91">
            <w:pPr>
              <w:keepNext/>
              <w:keepLines/>
              <w:tabs>
                <w:tab w:val="left" w:pos="270"/>
                <w:tab w:val="left" w:pos="1782"/>
              </w:tabs>
              <w:spacing w:line="240" w:lineRule="auto"/>
              <w:ind w:left="3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не менее  2</w:t>
            </w:r>
          </w:p>
        </w:tc>
        <w:tc>
          <w:tcPr>
            <w:tcW w:w="2307" w:type="dxa"/>
          </w:tcPr>
          <w:p w:rsidR="00156D5F" w:rsidRPr="00FA1E91" w:rsidRDefault="00156D5F" w:rsidP="0059638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156D5F" w:rsidRPr="00FA1E91" w:rsidTr="00BD0280">
        <w:tc>
          <w:tcPr>
            <w:tcW w:w="426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56D5F" w:rsidRPr="00FA1E91" w:rsidRDefault="00156D5F" w:rsidP="00FA1E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Количество программ прослушивания</w:t>
            </w:r>
          </w:p>
        </w:tc>
        <w:tc>
          <w:tcPr>
            <w:tcW w:w="2693" w:type="dxa"/>
          </w:tcPr>
          <w:p w:rsidR="00156D5F" w:rsidRPr="00FA1E91" w:rsidRDefault="00156D5F" w:rsidP="00FA1E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  <w:p w:rsidR="00156D5F" w:rsidRPr="00FA1E91" w:rsidRDefault="00156D5F" w:rsidP="00FA1E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156D5F" w:rsidRPr="00FA1E91" w:rsidRDefault="00156D5F" w:rsidP="0059638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156D5F" w:rsidRPr="00FA1E91" w:rsidTr="00BD0280">
        <w:tc>
          <w:tcPr>
            <w:tcW w:w="426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56D5F" w:rsidRPr="00FA1E91" w:rsidRDefault="00156D5F" w:rsidP="00FA1E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Нижний предел частотного диапазона,</w:t>
            </w:r>
          </w:p>
          <w:p w:rsidR="00156D5F" w:rsidRPr="00FA1E91" w:rsidRDefault="00156D5F" w:rsidP="00FA1E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 xml:space="preserve"> (Герц)</w:t>
            </w:r>
          </w:p>
        </w:tc>
        <w:tc>
          <w:tcPr>
            <w:tcW w:w="2693" w:type="dxa"/>
          </w:tcPr>
          <w:p w:rsidR="00156D5F" w:rsidRPr="00FA1E91" w:rsidRDefault="00156D5F" w:rsidP="00FA1E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не менее 250</w:t>
            </w:r>
          </w:p>
        </w:tc>
        <w:tc>
          <w:tcPr>
            <w:tcW w:w="2307" w:type="dxa"/>
          </w:tcPr>
          <w:p w:rsidR="00156D5F" w:rsidRPr="00FA1E91" w:rsidRDefault="00156D5F" w:rsidP="0059638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156D5F" w:rsidRPr="00FA1E91" w:rsidTr="00BD0280">
        <w:tc>
          <w:tcPr>
            <w:tcW w:w="426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56D5F" w:rsidRPr="00FA1E91" w:rsidRDefault="00156D5F" w:rsidP="00FA1E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Верхний предел частотного диапазона,</w:t>
            </w:r>
          </w:p>
          <w:p w:rsidR="00156D5F" w:rsidRPr="00FA1E91" w:rsidRDefault="00156D5F" w:rsidP="00FA1E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 xml:space="preserve"> (Герц)</w:t>
            </w:r>
          </w:p>
        </w:tc>
        <w:tc>
          <w:tcPr>
            <w:tcW w:w="2693" w:type="dxa"/>
          </w:tcPr>
          <w:p w:rsidR="00156D5F" w:rsidRPr="00FA1E91" w:rsidRDefault="00156D5F" w:rsidP="00FA1E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не более 7000</w:t>
            </w:r>
          </w:p>
        </w:tc>
        <w:tc>
          <w:tcPr>
            <w:tcW w:w="2307" w:type="dxa"/>
          </w:tcPr>
          <w:p w:rsidR="00156D5F" w:rsidRPr="00FA1E91" w:rsidRDefault="00156D5F" w:rsidP="0059638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156D5F" w:rsidRPr="00FA1E91" w:rsidTr="00BD0280">
        <w:tc>
          <w:tcPr>
            <w:tcW w:w="426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56D5F" w:rsidRPr="00FA1E91" w:rsidRDefault="00156D5F" w:rsidP="00FA1E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Максимальный выходной уровень силы на 90 дБ (ВУС90), дБ (Децибел)</w:t>
            </w:r>
          </w:p>
        </w:tc>
        <w:tc>
          <w:tcPr>
            <w:tcW w:w="2693" w:type="dxa"/>
          </w:tcPr>
          <w:p w:rsidR="00156D5F" w:rsidRPr="00FA1E91" w:rsidRDefault="00156D5F" w:rsidP="00FA1E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не более 117</w:t>
            </w:r>
          </w:p>
        </w:tc>
        <w:tc>
          <w:tcPr>
            <w:tcW w:w="2307" w:type="dxa"/>
          </w:tcPr>
          <w:p w:rsidR="00156D5F" w:rsidRPr="00FA1E91" w:rsidRDefault="00156D5F" w:rsidP="0059638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156D5F" w:rsidRPr="00FA1E91" w:rsidTr="00BD0280">
        <w:tc>
          <w:tcPr>
            <w:tcW w:w="426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56D5F" w:rsidRPr="00FA1E91" w:rsidRDefault="00156D5F" w:rsidP="00FA1E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Максимальный выходной уровень силы на 60 дБ (ВУС60), дБ (Децибел)</w:t>
            </w:r>
          </w:p>
        </w:tc>
        <w:tc>
          <w:tcPr>
            <w:tcW w:w="2693" w:type="dxa"/>
          </w:tcPr>
          <w:p w:rsidR="00156D5F" w:rsidRPr="00FA1E91" w:rsidRDefault="00156D5F" w:rsidP="00FA1E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не более 105</w:t>
            </w:r>
          </w:p>
        </w:tc>
        <w:tc>
          <w:tcPr>
            <w:tcW w:w="2307" w:type="dxa"/>
          </w:tcPr>
          <w:p w:rsidR="00156D5F" w:rsidRPr="00FA1E91" w:rsidRDefault="00156D5F" w:rsidP="0059638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156D5F" w:rsidRPr="00FA1E91" w:rsidTr="00BD0280">
        <w:tc>
          <w:tcPr>
            <w:tcW w:w="426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56D5F" w:rsidRPr="00FA1E91" w:rsidRDefault="00156D5F" w:rsidP="00FA1E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Коэффициент гармоник, %</w:t>
            </w:r>
          </w:p>
        </w:tc>
        <w:tc>
          <w:tcPr>
            <w:tcW w:w="2693" w:type="dxa"/>
          </w:tcPr>
          <w:p w:rsidR="00156D5F" w:rsidRPr="00FA1E91" w:rsidRDefault="00156D5F" w:rsidP="00FA1E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2307" w:type="dxa"/>
          </w:tcPr>
          <w:p w:rsidR="00156D5F" w:rsidRPr="00FA1E91" w:rsidRDefault="00156D5F" w:rsidP="0059638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156D5F" w:rsidRPr="00FA1E91" w:rsidTr="00BD0280">
        <w:tc>
          <w:tcPr>
            <w:tcW w:w="426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56D5F" w:rsidRPr="00FA1E91" w:rsidRDefault="00156D5F" w:rsidP="00FA1E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Уровень собственных шумов, дБ (Децибел)</w:t>
            </w:r>
          </w:p>
        </w:tc>
        <w:tc>
          <w:tcPr>
            <w:tcW w:w="2693" w:type="dxa"/>
          </w:tcPr>
          <w:p w:rsidR="00156D5F" w:rsidRPr="00FA1E91" w:rsidRDefault="00156D5F" w:rsidP="00FA1E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не более 26</w:t>
            </w:r>
          </w:p>
        </w:tc>
        <w:tc>
          <w:tcPr>
            <w:tcW w:w="2307" w:type="dxa"/>
          </w:tcPr>
          <w:p w:rsidR="00156D5F" w:rsidRPr="00FA1E91" w:rsidRDefault="00156D5F" w:rsidP="0059638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156D5F" w:rsidRPr="00FA1E91" w:rsidTr="00BD0280">
        <w:tc>
          <w:tcPr>
            <w:tcW w:w="426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56D5F" w:rsidRPr="00FA1E91" w:rsidRDefault="00156D5F" w:rsidP="00FA1E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Задержка при обработке и передаче сигнала, мс (Миллисекунда)</w:t>
            </w:r>
          </w:p>
        </w:tc>
        <w:tc>
          <w:tcPr>
            <w:tcW w:w="2693" w:type="dxa"/>
          </w:tcPr>
          <w:p w:rsidR="00156D5F" w:rsidRPr="00FA1E91" w:rsidRDefault="00156D5F" w:rsidP="00FA1E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не более 4,5</w:t>
            </w:r>
          </w:p>
        </w:tc>
        <w:tc>
          <w:tcPr>
            <w:tcW w:w="2307" w:type="dxa"/>
          </w:tcPr>
          <w:p w:rsidR="00156D5F" w:rsidRPr="00FA1E91" w:rsidRDefault="00156D5F" w:rsidP="0059638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156D5F" w:rsidRPr="00FA1E91" w:rsidTr="00BD0280">
        <w:tc>
          <w:tcPr>
            <w:tcW w:w="426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56D5F" w:rsidRPr="00FA1E91" w:rsidRDefault="00156D5F" w:rsidP="00FA1E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Потребляемый ток в состоянии покоя, мА (Микроампер)</w:t>
            </w:r>
          </w:p>
        </w:tc>
        <w:tc>
          <w:tcPr>
            <w:tcW w:w="2693" w:type="dxa"/>
          </w:tcPr>
          <w:p w:rsidR="00156D5F" w:rsidRPr="00FA1E91" w:rsidRDefault="00156D5F" w:rsidP="00FA1E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не более 1,4</w:t>
            </w:r>
          </w:p>
        </w:tc>
        <w:tc>
          <w:tcPr>
            <w:tcW w:w="2307" w:type="dxa"/>
          </w:tcPr>
          <w:p w:rsidR="00156D5F" w:rsidRPr="00FA1E91" w:rsidRDefault="00156D5F" w:rsidP="0059638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156D5F" w:rsidRPr="00FA1E91" w:rsidTr="00BD0280">
        <w:trPr>
          <w:trHeight w:val="1221"/>
        </w:trPr>
        <w:tc>
          <w:tcPr>
            <w:tcW w:w="426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156D5F" w:rsidRPr="00FA1E91" w:rsidRDefault="00156D5F" w:rsidP="0033193B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56D5F" w:rsidRPr="00FA1E91" w:rsidRDefault="00156D5F" w:rsidP="00FA1E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 xml:space="preserve">Вес без элемента питания, </w:t>
            </w:r>
            <w:proofErr w:type="spellStart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A1E91">
              <w:rPr>
                <w:rFonts w:ascii="Times New Roman" w:hAnsi="Times New Roman" w:cs="Times New Roman"/>
                <w:sz w:val="24"/>
                <w:szCs w:val="24"/>
              </w:rPr>
              <w:t xml:space="preserve"> (Грамм)</w:t>
            </w:r>
          </w:p>
        </w:tc>
        <w:tc>
          <w:tcPr>
            <w:tcW w:w="2693" w:type="dxa"/>
          </w:tcPr>
          <w:p w:rsidR="00156D5F" w:rsidRPr="00FA1E91" w:rsidRDefault="00156D5F" w:rsidP="00FA1E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не более 9,8</w:t>
            </w:r>
          </w:p>
        </w:tc>
        <w:tc>
          <w:tcPr>
            <w:tcW w:w="2307" w:type="dxa"/>
          </w:tcPr>
          <w:p w:rsidR="00156D5F" w:rsidRPr="00FA1E91" w:rsidRDefault="00156D5F" w:rsidP="0059638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FA1E91" w:rsidRPr="00FA1E91" w:rsidTr="00596382">
        <w:trPr>
          <w:trHeight w:val="258"/>
        </w:trPr>
        <w:tc>
          <w:tcPr>
            <w:tcW w:w="3457" w:type="dxa"/>
            <w:gridSpan w:val="3"/>
          </w:tcPr>
          <w:p w:rsidR="0033193B" w:rsidRPr="00FA1E91" w:rsidRDefault="0033193B" w:rsidP="00596382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9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52" w:type="dxa"/>
          </w:tcPr>
          <w:p w:rsidR="0033193B" w:rsidRPr="00FA1E91" w:rsidRDefault="004A4988" w:rsidP="00596382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33193B" w:rsidRPr="00FA1E91" w:rsidRDefault="0033193B" w:rsidP="0059638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96382" w:rsidRPr="00FA1E91" w:rsidRDefault="00596382" w:rsidP="0059638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Align w:val="center"/>
          </w:tcPr>
          <w:p w:rsidR="0033193B" w:rsidRPr="00FA1E91" w:rsidRDefault="0033193B" w:rsidP="0059638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401" w:rsidRPr="001B3412" w:rsidRDefault="006B1401" w:rsidP="001B3412">
      <w:pPr>
        <w:keepNext/>
        <w:tabs>
          <w:tab w:val="left" w:pos="3495"/>
        </w:tabs>
        <w:spacing w:after="0" w:line="240" w:lineRule="auto"/>
        <w:ind w:firstLine="868"/>
        <w:contextualSpacing/>
        <w:jc w:val="both"/>
        <w:rPr>
          <w:rFonts w:ascii="Times New Roman" w:hAnsi="Times New Roman" w:cs="Times New Roman"/>
        </w:rPr>
      </w:pPr>
    </w:p>
    <w:p w:rsidR="007A4111" w:rsidRPr="007A4111" w:rsidRDefault="007A4111" w:rsidP="00FA1E91">
      <w:pPr>
        <w:keepNext/>
        <w:spacing w:after="0" w:line="240" w:lineRule="auto"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111">
        <w:rPr>
          <w:rFonts w:ascii="Times New Roman" w:hAnsi="Times New Roman" w:cs="Times New Roman"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7A4111" w:rsidRPr="007A4111" w:rsidRDefault="007A4111" w:rsidP="00FA1E91">
      <w:pPr>
        <w:keepNext/>
        <w:spacing w:after="0" w:line="240" w:lineRule="auto"/>
        <w:ind w:right="-326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111">
        <w:rPr>
          <w:rFonts w:ascii="Times New Roman" w:hAnsi="Times New Roman" w:cs="Times New Roman"/>
          <w:b/>
          <w:sz w:val="24"/>
          <w:szCs w:val="24"/>
        </w:rPr>
        <w:t>3.</w:t>
      </w:r>
      <w:r w:rsidR="00FA1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111">
        <w:rPr>
          <w:rFonts w:ascii="Times New Roman" w:hAnsi="Times New Roman" w:cs="Times New Roman"/>
          <w:b/>
          <w:sz w:val="24"/>
          <w:szCs w:val="24"/>
        </w:rPr>
        <w:t>Условия и срок поставки Товара</w:t>
      </w:r>
    </w:p>
    <w:p w:rsidR="007A4111" w:rsidRPr="00FA1E91" w:rsidRDefault="007A4111" w:rsidP="00FA1E91">
      <w:pPr>
        <w:keepNext/>
        <w:spacing w:after="0" w:line="240" w:lineRule="auto"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 xml:space="preserve">Место поставки товара: 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 xml:space="preserve"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в соответствии индивидуальными программами реабилитации или </w:t>
      </w:r>
      <w:proofErr w:type="spellStart"/>
      <w:r w:rsidRPr="00FA1E91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FA1E91">
        <w:rPr>
          <w:rFonts w:ascii="Times New Roman" w:hAnsi="Times New Roman" w:cs="Times New Roman"/>
          <w:sz w:val="24"/>
          <w:szCs w:val="24"/>
        </w:rPr>
        <w:t xml:space="preserve"> (ИПРА), в пунктах выдачи товара или при необходимости до места жительства (Получателей технических средств реабилитации на условиях DD</w:t>
      </w:r>
      <w:proofErr w:type="gramStart"/>
      <w:r w:rsidRPr="00FA1E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A1E91">
        <w:rPr>
          <w:rFonts w:ascii="Times New Roman" w:hAnsi="Times New Roman" w:cs="Times New Roman"/>
          <w:sz w:val="24"/>
          <w:szCs w:val="24"/>
        </w:rPr>
        <w:t>).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7A4111" w:rsidRPr="00FA1E91" w:rsidRDefault="007A4111" w:rsidP="00FA1E91">
      <w:pPr>
        <w:keepNext/>
        <w:spacing w:after="0" w:line="240" w:lineRule="auto"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 xml:space="preserve">Срок поставки товара: </w:t>
      </w:r>
    </w:p>
    <w:p w:rsidR="007A4111" w:rsidRPr="00FA1E91" w:rsidRDefault="0065765A" w:rsidP="00FA1E91">
      <w:pPr>
        <w:keepNext/>
        <w:spacing w:after="0" w:line="240" w:lineRule="auto"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E91">
        <w:rPr>
          <w:rFonts w:ascii="Times New Roman" w:hAnsi="Times New Roman" w:cs="Times New Roman"/>
          <w:sz w:val="24"/>
          <w:szCs w:val="24"/>
        </w:rPr>
        <w:t xml:space="preserve">С </w:t>
      </w:r>
      <w:r w:rsidR="007A4111" w:rsidRPr="00FA1E91">
        <w:rPr>
          <w:rFonts w:ascii="Times New Roman" w:hAnsi="Times New Roman" w:cs="Times New Roman"/>
          <w:sz w:val="24"/>
          <w:szCs w:val="24"/>
        </w:rPr>
        <w:t>даты получения</w:t>
      </w:r>
      <w:proofErr w:type="gramEnd"/>
      <w:r w:rsidR="007A4111" w:rsidRPr="00FA1E91">
        <w:rPr>
          <w:rFonts w:ascii="Times New Roman" w:hAnsi="Times New Roman" w:cs="Times New Roman"/>
          <w:sz w:val="24"/>
          <w:szCs w:val="24"/>
        </w:rPr>
        <w:t xml:space="preserve"> от Заказчика</w:t>
      </w:r>
      <w:r w:rsidR="004A4988">
        <w:rPr>
          <w:rFonts w:ascii="Times New Roman" w:hAnsi="Times New Roman" w:cs="Times New Roman"/>
          <w:sz w:val="24"/>
          <w:szCs w:val="24"/>
        </w:rPr>
        <w:t xml:space="preserve"> реестра получателей Товара до 15.12.2024</w:t>
      </w:r>
      <w:r w:rsidR="007A4111" w:rsidRPr="00FA1E91">
        <w:rPr>
          <w:rFonts w:ascii="Times New Roman" w:hAnsi="Times New Roman" w:cs="Times New Roman"/>
          <w:sz w:val="24"/>
          <w:szCs w:val="24"/>
        </w:rPr>
        <w:t xml:space="preserve"> должно быть поставлено 100% общего объема товара.</w:t>
      </w:r>
    </w:p>
    <w:p w:rsidR="007A4111" w:rsidRPr="00FA1E91" w:rsidRDefault="007A4111" w:rsidP="00FA1E91">
      <w:pPr>
        <w:keepNext/>
        <w:spacing w:after="0" w:line="240" w:lineRule="auto"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Поставка Товара Получателям не должна превышать 30 календарных дней, а в отношении Получателей из числа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65765A" w:rsidRPr="00FA1E91" w:rsidRDefault="0065765A" w:rsidP="00FA1E91">
      <w:pPr>
        <w:keepNext/>
        <w:spacing w:after="0" w:line="240" w:lineRule="auto"/>
        <w:ind w:right="-326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E91" w:rsidRPr="00FA1E91" w:rsidRDefault="00FA1E91" w:rsidP="00FA1E91">
      <w:pPr>
        <w:keepNext/>
        <w:keepLines/>
        <w:spacing w:after="0" w:line="240" w:lineRule="auto"/>
        <w:ind w:left="60" w:right="-32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E9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E91">
        <w:rPr>
          <w:rFonts w:ascii="Times New Roman" w:hAnsi="Times New Roman" w:cs="Times New Roman"/>
          <w:b/>
          <w:sz w:val="24"/>
          <w:szCs w:val="24"/>
        </w:rPr>
        <w:t>Требования к маркировке и качеству Товара, требования к их безопасности, требования к размерам, упаковке, отгрузке Товара и иные показатели Товара, связанные с определением соответствия поставляемого Товара потребностям Заказчика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lastRenderedPageBreak/>
        <w:t>Маркировка упаковки товара должна включать: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- условное обозначение группы товаров, товарную марку (при наличии), обозначение номера товара (при наличии);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- страну-изготовителя;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 xml:space="preserve">- отличительные характеристики товара в соответствии с их </w:t>
      </w:r>
      <w:proofErr w:type="gramStart"/>
      <w:r w:rsidRPr="00FA1E91">
        <w:rPr>
          <w:rFonts w:ascii="Times New Roman" w:hAnsi="Times New Roman" w:cs="Times New Roman"/>
          <w:sz w:val="24"/>
          <w:szCs w:val="24"/>
        </w:rPr>
        <w:t>техническим исполнением</w:t>
      </w:r>
      <w:proofErr w:type="gramEnd"/>
      <w:r w:rsidRPr="00FA1E91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- номер артикула (при наличии);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- количество товара в упаковке;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- правила использования (при необходимости);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- штриховой код товара (при наличии);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- информацию о сертификации (при наличии).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 xml:space="preserve"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стандарта Российской Федерации (ГОСТ </w:t>
      </w:r>
      <w:proofErr w:type="gramStart"/>
      <w:r w:rsidRPr="00FA1E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A1E91">
        <w:rPr>
          <w:rFonts w:ascii="Times New Roman" w:hAnsi="Times New Roman" w:cs="Times New Roman"/>
          <w:sz w:val="24"/>
          <w:szCs w:val="24"/>
        </w:rPr>
        <w:t xml:space="preserve"> </w:t>
      </w:r>
      <w:r w:rsidR="006B0B39" w:rsidRPr="006B0B39">
        <w:rPr>
          <w:rFonts w:ascii="Times New Roman" w:hAnsi="Times New Roman" w:cs="Times New Roman"/>
          <w:sz w:val="24"/>
          <w:szCs w:val="24"/>
        </w:rPr>
        <w:t xml:space="preserve">ИСО </w:t>
      </w:r>
      <w:r w:rsidRPr="00FA1E91">
        <w:rPr>
          <w:rFonts w:ascii="Times New Roman" w:hAnsi="Times New Roman" w:cs="Times New Roman"/>
          <w:sz w:val="24"/>
          <w:szCs w:val="24"/>
        </w:rPr>
        <w:t xml:space="preserve">9999-2019 «Вспомогательные средства для людей с ограничениями жизнедеятельности. Классификация и терминология», ГОСТ </w:t>
      </w:r>
      <w:proofErr w:type="gramStart"/>
      <w:r w:rsidRPr="00FA1E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A1E91">
        <w:rPr>
          <w:rFonts w:ascii="Times New Roman" w:hAnsi="Times New Roman" w:cs="Times New Roman"/>
          <w:sz w:val="24"/>
          <w:szCs w:val="24"/>
        </w:rPr>
        <w:t xml:space="preserve"> 52770-2023 «Изделия медицинские. Требования безопасности. Методы санитарно-химических и токсикологических испытаний», ГОСТ </w:t>
      </w:r>
      <w:r w:rsidR="00E82C51" w:rsidRPr="00E82C51">
        <w:rPr>
          <w:rFonts w:ascii="Times New Roman" w:hAnsi="Times New Roman" w:cs="Times New Roman"/>
          <w:sz w:val="24"/>
          <w:szCs w:val="24"/>
        </w:rPr>
        <w:t xml:space="preserve">ISO </w:t>
      </w:r>
      <w:r w:rsidRPr="00FA1E91">
        <w:rPr>
          <w:rFonts w:ascii="Times New Roman" w:hAnsi="Times New Roman" w:cs="Times New Roman"/>
          <w:sz w:val="24"/>
          <w:szCs w:val="24"/>
        </w:rPr>
        <w:t xml:space="preserve">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FA1E91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FA1E91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Pr="00FA1E9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91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FA1E91">
        <w:rPr>
          <w:rFonts w:ascii="Times New Roman" w:hAnsi="Times New Roman" w:cs="Times New Roman"/>
          <w:sz w:val="24"/>
          <w:szCs w:val="24"/>
        </w:rPr>
        <w:t xml:space="preserve">», ГОСТ </w:t>
      </w:r>
      <w:r w:rsidR="00E82C51" w:rsidRPr="00E82C51">
        <w:rPr>
          <w:rFonts w:ascii="Times New Roman" w:hAnsi="Times New Roman" w:cs="Times New Roman"/>
          <w:sz w:val="24"/>
          <w:szCs w:val="24"/>
        </w:rPr>
        <w:t xml:space="preserve">ISO </w:t>
      </w:r>
      <w:r w:rsidRPr="00FA1E91">
        <w:rPr>
          <w:rFonts w:ascii="Times New Roman" w:hAnsi="Times New Roman" w:cs="Times New Roman"/>
          <w:sz w:val="24"/>
          <w:szCs w:val="24"/>
        </w:rPr>
        <w:t xml:space="preserve">10993-10-2011 «Изделия медицинские. Оценка биологического действия медицинских изделий. Часть 10. Исследования раздражающего и сенсибилизирующего действия», ГОСТ </w:t>
      </w:r>
      <w:proofErr w:type="gramStart"/>
      <w:r w:rsidRPr="00FA1E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A1E91">
        <w:rPr>
          <w:rFonts w:ascii="Times New Roman" w:hAnsi="Times New Roman" w:cs="Times New Roman"/>
          <w:sz w:val="24"/>
          <w:szCs w:val="24"/>
        </w:rPr>
        <w:t xml:space="preserve"> 51024-2012 «Аппараты слуховые электронные реабилитационные. Технические требования и методы испытаний».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Сырье и материалы, из которых изготавливается товар, не должны выделять токсичных веще</w:t>
      </w:r>
      <w:proofErr w:type="gramStart"/>
      <w:r w:rsidRPr="00FA1E9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FA1E91">
        <w:rPr>
          <w:rFonts w:ascii="Times New Roman" w:hAnsi="Times New Roman" w:cs="Times New Roman"/>
          <w:sz w:val="24"/>
          <w:szCs w:val="24"/>
        </w:rPr>
        <w:t>и эксплуатации, а также воздействовать на цвет поверхности (кожу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При использовании Товара по назначению не должно создаваться угрозы для жизни и здоровья Получателя.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- безопасность для кожных покровов;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- эстетичность;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- комфортность;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- простота пользования.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lastRenderedPageBreak/>
        <w:t xml:space="preserve">При выдаче Получателям слуховых аппаратов должна производиться настройка слуховых аппаратов. В связи с тем, что настройка слуховых аппаратов является медицинской услугой, у участника закупки (соисполнителя) обязательно наличие действующей лицензии на медицинскую деятельность по оказанию специализированной медицинской помощи, включающей работы (услуги) по </w:t>
      </w:r>
      <w:proofErr w:type="spellStart"/>
      <w:r w:rsidRPr="00FA1E91">
        <w:rPr>
          <w:rFonts w:ascii="Times New Roman" w:hAnsi="Times New Roman" w:cs="Times New Roman"/>
          <w:sz w:val="24"/>
          <w:szCs w:val="24"/>
        </w:rPr>
        <w:t>сурдологии</w:t>
      </w:r>
      <w:proofErr w:type="spellEnd"/>
      <w:r w:rsidRPr="00FA1E91">
        <w:rPr>
          <w:rFonts w:ascii="Times New Roman" w:hAnsi="Times New Roman" w:cs="Times New Roman"/>
          <w:sz w:val="24"/>
          <w:szCs w:val="24"/>
        </w:rPr>
        <w:t xml:space="preserve"> – оториноларингологии (Федеральный закон от 04.05.2011 г. № 99-ФЗ «О лицензировании отдельных видов деятельности»; </w:t>
      </w:r>
      <w:proofErr w:type="gramStart"/>
      <w:r w:rsidRPr="00FA1E91">
        <w:rPr>
          <w:rFonts w:ascii="Times New Roman" w:hAnsi="Times New Roman" w:cs="Times New Roman"/>
          <w:sz w:val="24"/>
          <w:szCs w:val="24"/>
        </w:rPr>
        <w:t>Постановление Правительства РФ от 01.06.2021 №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FA1E91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FA1E91">
        <w:rPr>
          <w:rFonts w:ascii="Times New Roman" w:hAnsi="Times New Roman" w:cs="Times New Roman"/>
          <w:sz w:val="24"/>
          <w:szCs w:val="24"/>
        </w:rPr>
        <w:t xml:space="preserve">") и признании утратившими силу некоторых актов Правительства Российской Федерации" или осуществление участником закупки (соисполнителем) деятельности по </w:t>
      </w:r>
      <w:proofErr w:type="spellStart"/>
      <w:r w:rsidRPr="00FA1E91">
        <w:rPr>
          <w:rFonts w:ascii="Times New Roman" w:hAnsi="Times New Roman" w:cs="Times New Roman"/>
          <w:sz w:val="24"/>
          <w:szCs w:val="24"/>
        </w:rPr>
        <w:t>слухопротезированию</w:t>
      </w:r>
      <w:proofErr w:type="spellEnd"/>
      <w:r w:rsidRPr="00FA1E91">
        <w:rPr>
          <w:rFonts w:ascii="Times New Roman" w:hAnsi="Times New Roman" w:cs="Times New Roman"/>
          <w:sz w:val="24"/>
          <w:szCs w:val="24"/>
        </w:rPr>
        <w:t xml:space="preserve"> в соответствии с профессиональным стандартом «Специалист в области </w:t>
      </w:r>
      <w:proofErr w:type="spellStart"/>
      <w:r w:rsidRPr="00FA1E91">
        <w:rPr>
          <w:rFonts w:ascii="Times New Roman" w:hAnsi="Times New Roman" w:cs="Times New Roman"/>
          <w:sz w:val="24"/>
          <w:szCs w:val="24"/>
        </w:rPr>
        <w:t>слухопротезирования</w:t>
      </w:r>
      <w:proofErr w:type="spellEnd"/>
      <w:r w:rsidRPr="00FA1E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1E91">
        <w:rPr>
          <w:rFonts w:ascii="Times New Roman" w:hAnsi="Times New Roman" w:cs="Times New Roman"/>
          <w:sz w:val="24"/>
          <w:szCs w:val="24"/>
        </w:rPr>
        <w:t>сурдоакустик</w:t>
      </w:r>
      <w:proofErr w:type="spellEnd"/>
      <w:r w:rsidRPr="00FA1E91">
        <w:rPr>
          <w:rFonts w:ascii="Times New Roman" w:hAnsi="Times New Roman" w:cs="Times New Roman"/>
          <w:sz w:val="24"/>
          <w:szCs w:val="24"/>
        </w:rPr>
        <w:t>)», утвержденным приказом Министерства</w:t>
      </w:r>
      <w:proofErr w:type="gramEnd"/>
      <w:r w:rsidRPr="00FA1E91">
        <w:rPr>
          <w:rFonts w:ascii="Times New Roman" w:hAnsi="Times New Roman" w:cs="Times New Roman"/>
          <w:sz w:val="24"/>
          <w:szCs w:val="24"/>
        </w:rPr>
        <w:t xml:space="preserve"> труда и социальной защиты Российской Федерации от 10.05.2016 г. №226н, зарегистрированным в Минюсте России 30.05.2016 г. №42332».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E91" w:rsidRPr="00FA1E91" w:rsidRDefault="00FA1E91" w:rsidP="00AD3874">
      <w:pPr>
        <w:pStyle w:val="afffe"/>
        <w:keepNext/>
        <w:keepLines/>
        <w:tabs>
          <w:tab w:val="left" w:pos="426"/>
        </w:tabs>
        <w:spacing w:after="0" w:line="240" w:lineRule="auto"/>
        <w:ind w:left="780" w:right="-326" w:firstLine="851"/>
        <w:jc w:val="center"/>
        <w:rPr>
          <w:rFonts w:ascii="Times New Roman" w:hAnsi="Times New Roman"/>
          <w:b/>
          <w:sz w:val="24"/>
          <w:szCs w:val="24"/>
        </w:rPr>
      </w:pPr>
      <w:r w:rsidRPr="00FA1E91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1E91">
        <w:rPr>
          <w:rFonts w:ascii="Times New Roman" w:hAnsi="Times New Roman"/>
          <w:b/>
          <w:sz w:val="24"/>
          <w:szCs w:val="24"/>
        </w:rPr>
        <w:t>Требования к сроку и (или) объёму предоставления гарантий качества Товара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E91">
        <w:rPr>
          <w:rFonts w:ascii="Times New Roman" w:eastAsia="Calibri" w:hAnsi="Times New Roman" w:cs="Times New Roman"/>
          <w:sz w:val="24"/>
          <w:szCs w:val="24"/>
        </w:rPr>
        <w:t xml:space="preserve">Гарантийный срок эксплуатации товара должен быть не менее 24 месяцев </w:t>
      </w:r>
      <w:proofErr w:type="gramStart"/>
      <w:r w:rsidRPr="00FA1E91">
        <w:rPr>
          <w:rFonts w:ascii="Times New Roman" w:eastAsia="Calibri" w:hAnsi="Times New Roman" w:cs="Times New Roman"/>
          <w:sz w:val="24"/>
          <w:szCs w:val="24"/>
        </w:rPr>
        <w:t>с даты выдачи</w:t>
      </w:r>
      <w:proofErr w:type="gramEnd"/>
      <w:r w:rsidRPr="00FA1E91">
        <w:rPr>
          <w:rFonts w:ascii="Times New Roman" w:eastAsia="Calibri" w:hAnsi="Times New Roman" w:cs="Times New Roman"/>
          <w:sz w:val="24"/>
          <w:szCs w:val="24"/>
        </w:rPr>
        <w:t xml:space="preserve"> товара Получателю и подписания Поставщиком и Получателем акта приемки-передачи товара </w:t>
      </w:r>
      <w:r w:rsidRPr="00FA1E9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  <w:t>(</w:t>
      </w:r>
      <w:r w:rsidRPr="00FA1E91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гарантийный срок эксплуатации товара не относится  к функциональным, техническим и качественным характеристикам)</w:t>
      </w:r>
      <w:r w:rsidRPr="00FA1E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E91">
        <w:rPr>
          <w:rFonts w:ascii="Times New Roman" w:eastAsia="Calibri" w:hAnsi="Times New Roman" w:cs="Times New Roman"/>
          <w:sz w:val="24"/>
          <w:szCs w:val="24"/>
        </w:rPr>
        <w:t xml:space="preserve">Сертификат соответствия ОСТ РФ (декларация соответствия). 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E91">
        <w:rPr>
          <w:rFonts w:ascii="Times New Roman" w:eastAsia="Calibri" w:hAnsi="Times New Roman" w:cs="Times New Roman"/>
          <w:sz w:val="24"/>
          <w:szCs w:val="24"/>
        </w:rPr>
        <w:t xml:space="preserve">Регистрационное удостоверение </w:t>
      </w:r>
      <w:proofErr w:type="spellStart"/>
      <w:r w:rsidRPr="00FA1E91">
        <w:rPr>
          <w:rFonts w:ascii="Times New Roman" w:eastAsia="Calibri" w:hAnsi="Times New Roman" w:cs="Times New Roman"/>
          <w:sz w:val="24"/>
          <w:szCs w:val="24"/>
        </w:rPr>
        <w:t>Минздравсоцразвития</w:t>
      </w:r>
      <w:proofErr w:type="spellEnd"/>
      <w:r w:rsidRPr="00FA1E91">
        <w:rPr>
          <w:rFonts w:ascii="Times New Roman" w:eastAsia="Calibri" w:hAnsi="Times New Roman" w:cs="Times New Roman"/>
          <w:sz w:val="24"/>
          <w:szCs w:val="24"/>
        </w:rPr>
        <w:t xml:space="preserve"> России. </w:t>
      </w:r>
    </w:p>
    <w:p w:rsidR="00FA1E91" w:rsidRPr="00FA1E91" w:rsidRDefault="00FA1E91" w:rsidP="00FA1E91">
      <w:pPr>
        <w:keepNext/>
        <w:keepLines/>
        <w:spacing w:after="0" w:line="240" w:lineRule="auto"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FA1E91" w:rsidRPr="00FA1E91" w:rsidRDefault="00FA1E91" w:rsidP="00FA1E91">
      <w:pPr>
        <w:keepNext/>
        <w:keepLines/>
        <w:spacing w:after="0" w:line="240" w:lineRule="auto"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21.11.2011 № 323-ФЗ «Об основах охраны здоровья граждан в Российской Федерации» и Постановлением Правительства Российской Федерации от 27.12.2012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Поскольку после первичной настройки слухового аппарата, может потребоваться повторная или дополнительная его настройка, Поставщик (соисполнитель) обязан осуществлять дополнительную индивидуальную настройку слухового аппарата в течение всего срока действия государственного контракта.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 xml:space="preserve">Срок гарантийного ремонта товара со дня обращения Получателя не должен превышать 20 рабочих дней. 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 xml:space="preserve">На товаре должны быть нанесены товарный знак, установленный для предприятия-изготовителя (при наличии), и маркировка, не нарушающая покрытие и товарный вид товара. </w:t>
      </w:r>
    </w:p>
    <w:p w:rsidR="00FA1E91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 xml:space="preserve">Товар должен быть уложен в индивидуальную упаковку с внутренней влагонепроницаемой бумагой.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 </w:t>
      </w:r>
    </w:p>
    <w:p w:rsidR="009F3F89" w:rsidRPr="00FA1E91" w:rsidRDefault="00FA1E91" w:rsidP="00FA1E91">
      <w:pPr>
        <w:pStyle w:val="ae"/>
        <w:keepNext/>
        <w:keepLines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E91">
        <w:rPr>
          <w:rFonts w:ascii="Times New Roman" w:hAnsi="Times New Roman" w:cs="Times New Roman"/>
          <w:sz w:val="24"/>
          <w:szCs w:val="24"/>
        </w:rPr>
        <w:t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sectPr w:rsidR="009F3F89" w:rsidRPr="00FA1E91" w:rsidSect="00496C5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0D25D2"/>
    <w:multiLevelType w:val="hybridMultilevel"/>
    <w:tmpl w:val="43A0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6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8">
    <w:nsid w:val="309A3A6A"/>
    <w:multiLevelType w:val="hybridMultilevel"/>
    <w:tmpl w:val="B3F44B5E"/>
    <w:lvl w:ilvl="0" w:tplc="2C447598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9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2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9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1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3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33009"/>
    <w:multiLevelType w:val="hybridMultilevel"/>
    <w:tmpl w:val="96667430"/>
    <w:lvl w:ilvl="0" w:tplc="49E42AD4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26"/>
  </w:num>
  <w:num w:numId="5">
    <w:abstractNumId w:val="0"/>
  </w:num>
  <w:num w:numId="6">
    <w:abstractNumId w:val="18"/>
  </w:num>
  <w:num w:numId="7">
    <w:abstractNumId w:val="23"/>
  </w:num>
  <w:num w:numId="8">
    <w:abstractNumId w:val="27"/>
  </w:num>
  <w:num w:numId="9">
    <w:abstractNumId w:val="9"/>
  </w:num>
  <w:num w:numId="10">
    <w:abstractNumId w:val="13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6"/>
  </w:num>
  <w:num w:numId="16">
    <w:abstractNumId w:val="12"/>
  </w:num>
  <w:num w:numId="17">
    <w:abstractNumId w:val="19"/>
  </w:num>
  <w:num w:numId="18">
    <w:abstractNumId w:val="16"/>
  </w:num>
  <w:num w:numId="19">
    <w:abstractNumId w:val="21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7"/>
  </w:num>
  <w:num w:numId="27">
    <w:abstractNumId w:val="5"/>
  </w:num>
  <w:num w:numId="28">
    <w:abstractNumId w:val="20"/>
  </w:num>
  <w:num w:numId="29">
    <w:abstractNumId w:val="28"/>
  </w:num>
  <w:num w:numId="30">
    <w:abstractNumId w:val="8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5434"/>
    <w:rsid w:val="0000022E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EC7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6FA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38C3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57B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6D5F"/>
    <w:rsid w:val="00157418"/>
    <w:rsid w:val="001575D1"/>
    <w:rsid w:val="0015770C"/>
    <w:rsid w:val="00157B5D"/>
    <w:rsid w:val="001602C6"/>
    <w:rsid w:val="001603F7"/>
    <w:rsid w:val="0016071D"/>
    <w:rsid w:val="00160DEB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3E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12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D8C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4B11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1FE4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93B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615"/>
    <w:rsid w:val="00350819"/>
    <w:rsid w:val="00350D12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77B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9EC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3FA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92E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4988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68A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13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A7D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77E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382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875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5A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64A"/>
    <w:rsid w:val="00695894"/>
    <w:rsid w:val="00695D3D"/>
    <w:rsid w:val="00695FA0"/>
    <w:rsid w:val="00696797"/>
    <w:rsid w:val="00696B87"/>
    <w:rsid w:val="00696FEC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0B39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45C"/>
    <w:rsid w:val="00756512"/>
    <w:rsid w:val="00756647"/>
    <w:rsid w:val="00756A56"/>
    <w:rsid w:val="00756DAD"/>
    <w:rsid w:val="00756FAB"/>
    <w:rsid w:val="007574E6"/>
    <w:rsid w:val="00757730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11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840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1C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4D1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3FC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9E1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E01"/>
    <w:rsid w:val="00A27F4B"/>
    <w:rsid w:val="00A30026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37D63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453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2C0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874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4BC0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56F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6CCE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69BC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280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954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B8E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4F9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4F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2C51"/>
    <w:rsid w:val="00E8316A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27FBE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3D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1E9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9CA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A84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">
    <w:name w:val="ecatbody"/>
    <w:basedOn w:val="a2"/>
    <w:rsid w:val="006140F6"/>
  </w:style>
  <w:style w:type="character" w:customStyle="1" w:styleId="af0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1">
    <w:name w:val="Body Text 2"/>
    <w:basedOn w:val="a1"/>
    <w:link w:val="af3"/>
    <w:semiHidden/>
    <w:unhideWhenUsed/>
    <w:rsid w:val="00A17A19"/>
    <w:pPr>
      <w:spacing w:after="120" w:line="480" w:lineRule="auto"/>
    </w:pPr>
  </w:style>
  <w:style w:type="character" w:customStyle="1" w:styleId="af3">
    <w:name w:val="Основной текст 2 Знак"/>
    <w:basedOn w:val="a2"/>
    <w:link w:val="af1"/>
    <w:semiHidden/>
    <w:rsid w:val="00A17A19"/>
  </w:style>
  <w:style w:type="paragraph" w:customStyle="1" w:styleId="af2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4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ktru/ktruCard/ktru-description.html?itemId=36747&amp;backUrl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943E-3163-417F-99BA-D229E4CE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002IlchukAN</cp:lastModifiedBy>
  <cp:revision>54</cp:revision>
  <cp:lastPrinted>2024-03-21T11:23:00Z</cp:lastPrinted>
  <dcterms:created xsi:type="dcterms:W3CDTF">2024-03-05T04:53:00Z</dcterms:created>
  <dcterms:modified xsi:type="dcterms:W3CDTF">2024-05-27T05:54:00Z</dcterms:modified>
</cp:coreProperties>
</file>